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9E71" w14:textId="77777777" w:rsidR="00824D9E" w:rsidRDefault="00B2765F">
      <w:pPr>
        <w:jc w:val="both"/>
        <w:rPr>
          <w:rFonts w:ascii="Arial Narrow" w:hAnsi="Arial Narrow"/>
          <w:color w:val="4472C4"/>
          <w:kern w:val="3"/>
          <w:sz w:val="22"/>
          <w:szCs w:val="22"/>
          <w:lang w:val="es-CO"/>
        </w:rPr>
      </w:pPr>
      <w:r>
        <w:rPr>
          <w:rFonts w:ascii="Arial Narrow" w:hAnsi="Arial Narrow"/>
          <w:color w:val="4472C4"/>
          <w:kern w:val="3"/>
          <w:sz w:val="22"/>
          <w:szCs w:val="22"/>
          <w:lang w:val="es-CO"/>
        </w:rPr>
        <w:t>Los campos y/o textos en color azul deben ser ajustados de acuerdo con la necesidad del comunicado, una vez realizados los ajustes eliminar este texto inicial</w:t>
      </w:r>
    </w:p>
    <w:p w14:paraId="15D14DFD" w14:textId="77777777" w:rsidR="00824D9E" w:rsidRDefault="00B2765F">
      <w:pPr>
        <w:tabs>
          <w:tab w:val="left" w:pos="5085"/>
        </w:tabs>
        <w:spacing w:after="0" w:line="240" w:lineRule="auto"/>
        <w:jc w:val="both"/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ANEXO PARA REALIZAR LA DONACIÓN DE RECURSOS AL FONDO NACIONAL DE FINANCIAMIENTO PARA LA CIENCIA, LA TECNOLOGÍA Y LA INNOVACIÓN</w:t>
      </w:r>
    </w:p>
    <w:p w14:paraId="19A99CFB" w14:textId="77777777" w:rsidR="00824D9E" w:rsidRDefault="00B2765F">
      <w:pPr>
        <w:tabs>
          <w:tab w:val="left" w:pos="5085"/>
        </w:tabs>
        <w:spacing w:after="0"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– FONDO FRANCISCO JOSÉ DE CALDAS-</w:t>
      </w:r>
    </w:p>
    <w:p w14:paraId="1AF81A42" w14:textId="77777777" w:rsidR="00824D9E" w:rsidRDefault="00824D9E">
      <w:pPr>
        <w:tabs>
          <w:tab w:val="left" w:pos="5085"/>
        </w:tabs>
        <w:jc w:val="both"/>
        <w:rPr>
          <w:rFonts w:ascii="Arial Narrow" w:hAnsi="Arial Narrow"/>
          <w:sz w:val="22"/>
          <w:szCs w:val="22"/>
        </w:rPr>
      </w:pPr>
    </w:p>
    <w:p w14:paraId="3B141DFC" w14:textId="77777777" w:rsidR="00824D9E" w:rsidRDefault="00B2765F">
      <w:pPr>
        <w:tabs>
          <w:tab w:val="left" w:pos="5085"/>
        </w:tabs>
        <w:jc w:val="both"/>
      </w:pPr>
      <w:r>
        <w:rPr>
          <w:rFonts w:ascii="Arial Narrow" w:hAnsi="Arial Narrow"/>
          <w:sz w:val="22"/>
          <w:szCs w:val="22"/>
        </w:rPr>
        <w:t xml:space="preserve">Este documento contiene la información necesaria para realizar la donación de los recursos </w:t>
      </w:r>
      <w:r>
        <w:rPr>
          <w:rFonts w:ascii="Arial Narrow" w:hAnsi="Arial Narrow"/>
          <w:kern w:val="3"/>
          <w:sz w:val="22"/>
          <w:szCs w:val="22"/>
        </w:rPr>
        <w:t xml:space="preserve">al </w:t>
      </w:r>
      <w:r>
        <w:rPr>
          <w:rFonts w:ascii="Arial Narrow" w:hAnsi="Arial Narrow"/>
          <w:kern w:val="3"/>
          <w:sz w:val="22"/>
          <w:szCs w:val="22"/>
          <w:lang w:val="es-CO"/>
        </w:rPr>
        <w:t>Fondo Nacional de Financiamiento para la Ciencia, la Tecnología y la Innovación-Fondo Francisco José de Caldas</w:t>
      </w:r>
      <w:r>
        <w:rPr>
          <w:rFonts w:ascii="Arial Narrow" w:hAnsi="Arial Narrow"/>
          <w:sz w:val="22"/>
          <w:szCs w:val="22"/>
        </w:rPr>
        <w:t xml:space="preserve">. Por lo anterior, se solicita tener en cuenta los aspectos listados a continuación: </w:t>
      </w:r>
    </w:p>
    <w:p w14:paraId="0DCF1561" w14:textId="77777777" w:rsidR="00824D9E" w:rsidRDefault="00B2765F">
      <w:pPr>
        <w:pStyle w:val="Prrafodelista"/>
        <w:numPr>
          <w:ilvl w:val="0"/>
          <w:numId w:val="14"/>
        </w:numPr>
        <w:tabs>
          <w:tab w:val="left" w:pos="5445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REMISIÓN DE SOPORTE O TRANSFERENCIA DE LOS RECURSOS A DONAR</w:t>
      </w:r>
    </w:p>
    <w:p w14:paraId="5C73F2FE" w14:textId="77777777" w:rsidR="00824D9E" w:rsidRDefault="00824D9E">
      <w:pPr>
        <w:pStyle w:val="Prrafodelista"/>
        <w:tabs>
          <w:tab w:val="left" w:pos="5085"/>
        </w:tabs>
        <w:ind w:left="360"/>
        <w:jc w:val="both"/>
        <w:rPr>
          <w:rFonts w:ascii="Arial Narrow" w:hAnsi="Arial Narrow"/>
          <w:b/>
          <w:bCs/>
          <w:sz w:val="22"/>
          <w:szCs w:val="22"/>
        </w:rPr>
      </w:pPr>
    </w:p>
    <w:p w14:paraId="673DE26C" w14:textId="77777777" w:rsidR="00824D9E" w:rsidRDefault="00B2765F">
      <w:pPr>
        <w:pStyle w:val="Prrafodelista"/>
        <w:numPr>
          <w:ilvl w:val="1"/>
          <w:numId w:val="15"/>
        </w:numPr>
        <w:tabs>
          <w:tab w:val="left" w:pos="5445"/>
        </w:tabs>
        <w:jc w:val="both"/>
      </w:pPr>
      <w:r>
        <w:rPr>
          <w:rFonts w:ascii="Arial Narrow" w:hAnsi="Arial Narrow"/>
          <w:sz w:val="22"/>
          <w:szCs w:val="22"/>
        </w:rPr>
        <w:t xml:space="preserve">Realizar la consignación o transferencia bancaria del monto aprobado en su Certificado de reserva de cupo, por valor de </w:t>
      </w:r>
      <w:r>
        <w:rPr>
          <w:rFonts w:ascii="Arial Narrow" w:hAnsi="Arial Narrow"/>
          <w:kern w:val="3"/>
          <w:sz w:val="22"/>
          <w:szCs w:val="22"/>
          <w:lang w:val="es-CO"/>
        </w:rPr>
        <w:t xml:space="preserve">$ </w:t>
      </w:r>
      <w:r>
        <w:rPr>
          <w:rFonts w:ascii="Arial Narrow" w:hAnsi="Arial Narrow"/>
          <w:color w:val="4472C4"/>
          <w:kern w:val="3"/>
          <w:sz w:val="22"/>
          <w:szCs w:val="22"/>
          <w:lang w:val="es-CO"/>
        </w:rPr>
        <w:t xml:space="preserve">valor en números (valor en letras) </w:t>
      </w:r>
      <w:r>
        <w:rPr>
          <w:rFonts w:ascii="Arial Narrow" w:hAnsi="Arial Narrow"/>
          <w:sz w:val="22"/>
          <w:szCs w:val="22"/>
        </w:rPr>
        <w:t xml:space="preserve">a la cuenta de </w:t>
      </w:r>
      <w:r>
        <w:rPr>
          <w:rFonts w:ascii="Arial Narrow" w:hAnsi="Arial Narrow"/>
          <w:color w:val="4A66AC"/>
          <w:sz w:val="22"/>
          <w:szCs w:val="22"/>
        </w:rPr>
        <w:t>(ahorros o corriente)</w:t>
      </w:r>
      <w:r>
        <w:rPr>
          <w:rFonts w:ascii="Arial Narrow" w:hAnsi="Arial Narrow"/>
          <w:sz w:val="22"/>
          <w:szCs w:val="22"/>
        </w:rPr>
        <w:t xml:space="preserve"> No. </w:t>
      </w:r>
      <w:r>
        <w:rPr>
          <w:rFonts w:ascii="Arial Narrow" w:hAnsi="Arial Narrow"/>
          <w:color w:val="4A66AC"/>
          <w:sz w:val="22"/>
          <w:szCs w:val="22"/>
        </w:rPr>
        <w:t>XXXXX</w:t>
      </w:r>
      <w:r>
        <w:rPr>
          <w:rFonts w:ascii="Arial Narrow" w:hAnsi="Arial Narrow"/>
          <w:sz w:val="22"/>
          <w:szCs w:val="22"/>
        </w:rPr>
        <w:t xml:space="preserve"> del banco</w:t>
      </w:r>
      <w:r>
        <w:rPr>
          <w:rFonts w:ascii="Arial Narrow" w:hAnsi="Arial Narrow"/>
          <w:color w:val="4A66AC"/>
          <w:sz w:val="22"/>
          <w:szCs w:val="22"/>
        </w:rPr>
        <w:t xml:space="preserve"> </w:t>
      </w:r>
      <w:r>
        <w:rPr>
          <w:rFonts w:ascii="Arial Narrow" w:hAnsi="Arial Narrow"/>
          <w:color w:val="4472C4"/>
          <w:kern w:val="3"/>
          <w:sz w:val="22"/>
          <w:szCs w:val="22"/>
          <w:lang w:val="es-CO"/>
        </w:rPr>
        <w:t>XXXXXX,</w:t>
      </w:r>
      <w:r>
        <w:rPr>
          <w:rFonts w:ascii="Arial Narrow" w:hAnsi="Arial Narrow"/>
          <w:color w:val="4A66AC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 nombre de </w:t>
      </w:r>
      <w:r>
        <w:rPr>
          <w:rFonts w:ascii="Arial Narrow" w:hAnsi="Arial Narrow"/>
          <w:color w:val="4472C4"/>
          <w:kern w:val="3"/>
          <w:sz w:val="22"/>
          <w:szCs w:val="22"/>
          <w:lang w:val="es-CO"/>
        </w:rPr>
        <w:t>(incluir el nombre del titular de la cuenta)</w:t>
      </w:r>
    </w:p>
    <w:p w14:paraId="4C243581" w14:textId="77777777" w:rsidR="00824D9E" w:rsidRDefault="00B2765F">
      <w:pPr>
        <w:pStyle w:val="Prrafodelista"/>
        <w:numPr>
          <w:ilvl w:val="1"/>
          <w:numId w:val="15"/>
        </w:numPr>
        <w:tabs>
          <w:tab w:val="left" w:pos="5445"/>
        </w:tabs>
        <w:jc w:val="both"/>
      </w:pPr>
      <w:r>
        <w:rPr>
          <w:rFonts w:ascii="Arial Narrow" w:hAnsi="Arial Narrow"/>
          <w:sz w:val="22"/>
          <w:szCs w:val="22"/>
        </w:rPr>
        <w:t xml:space="preserve">La consignación o transferencia se debe realizar hasta máximo dos meses después de la notificación del Certificado de reserva de cupo para la donación y máximo un día antes del cierre de la vigencia fiscal. </w:t>
      </w:r>
    </w:p>
    <w:p w14:paraId="242581C3" w14:textId="77777777" w:rsidR="00824D9E" w:rsidRDefault="00B2765F">
      <w:pPr>
        <w:pStyle w:val="Prrafodelista"/>
        <w:numPr>
          <w:ilvl w:val="1"/>
          <w:numId w:val="15"/>
        </w:numPr>
        <w:tabs>
          <w:tab w:val="left" w:pos="5445"/>
        </w:tabs>
        <w:jc w:val="both"/>
      </w:pPr>
      <w:r>
        <w:rPr>
          <w:rFonts w:ascii="Arial Narrow" w:hAnsi="Arial Narrow"/>
          <w:sz w:val="22"/>
          <w:szCs w:val="22"/>
        </w:rPr>
        <w:t xml:space="preserve">Una vez realizada la consignación o transferencia, debe enviar un correo electrónico a </w:t>
      </w:r>
      <w:hyperlink r:id="rId7" w:history="1">
        <w:r>
          <w:rPr>
            <w:rStyle w:val="Hipervnculo"/>
            <w:rFonts w:ascii="Arial Narrow" w:hAnsi="Arial Narrow" w:cs="Arial"/>
            <w:sz w:val="22"/>
            <w:szCs w:val="22"/>
          </w:rPr>
          <w:t>beneficios_tributarios@minciencias.gov.co</w:t>
        </w:r>
      </w:hyperlink>
      <w:r>
        <w:rPr>
          <w:rFonts w:ascii="Arial Narrow" w:hAnsi="Arial Narrow"/>
          <w:sz w:val="22"/>
          <w:szCs w:val="22"/>
        </w:rPr>
        <w:t xml:space="preserve"> notificando la consignación o transferencia de los recursos. En el asunto incluya: Confirmación consignación de donación e incluya el número de radicado con el cual inicio el procedimiento de donación de recursos.  </w:t>
      </w:r>
    </w:p>
    <w:p w14:paraId="4DEFDEE5" w14:textId="77777777" w:rsidR="00824D9E" w:rsidRDefault="00B2765F">
      <w:pPr>
        <w:pStyle w:val="Prrafodelista"/>
        <w:numPr>
          <w:ilvl w:val="1"/>
          <w:numId w:val="15"/>
        </w:numPr>
        <w:tabs>
          <w:tab w:val="left" w:pos="5445"/>
        </w:tabs>
        <w:jc w:val="both"/>
      </w:pPr>
      <w:r>
        <w:rPr>
          <w:rFonts w:ascii="Arial Narrow" w:hAnsi="Arial Narrow"/>
          <w:sz w:val="22"/>
          <w:szCs w:val="22"/>
        </w:rPr>
        <w:t xml:space="preserve">Una vez tenga el Certificado de donación, podrá hacer uso del Beneficio tributario estipulado en los artículos 158-1 y 256 del estatuto tributario. </w:t>
      </w:r>
    </w:p>
    <w:p w14:paraId="0646D4DB" w14:textId="77777777" w:rsidR="00824D9E" w:rsidRDefault="00824D9E">
      <w:pPr>
        <w:pStyle w:val="Prrafodelista"/>
        <w:tabs>
          <w:tab w:val="left" w:pos="5085"/>
        </w:tabs>
        <w:ind w:left="792"/>
        <w:jc w:val="both"/>
        <w:rPr>
          <w:rFonts w:ascii="Arial Narrow" w:hAnsi="Arial Narrow"/>
          <w:b/>
          <w:bCs/>
          <w:sz w:val="22"/>
          <w:szCs w:val="22"/>
        </w:rPr>
      </w:pPr>
    </w:p>
    <w:p w14:paraId="66608AFB" w14:textId="77777777" w:rsidR="00824D9E" w:rsidRDefault="00B2765F">
      <w:pPr>
        <w:pStyle w:val="Prrafodelista"/>
        <w:numPr>
          <w:ilvl w:val="0"/>
          <w:numId w:val="14"/>
        </w:numPr>
        <w:tabs>
          <w:tab w:val="left" w:pos="5445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EN CASO DE DESISTIR DE SU INTENCIÓN DE DONAR O EN CASO DE QUE NO PUEDA DONAR EL TOTAL DEL MONTO DEFINIDO EN SU CERTIFICADO DE RESERVA DE CUPO</w:t>
      </w:r>
    </w:p>
    <w:p w14:paraId="20C0AC95" w14:textId="77777777" w:rsidR="00824D9E" w:rsidRDefault="00B2765F">
      <w:pPr>
        <w:tabs>
          <w:tab w:val="left" w:pos="508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Para realizar el proceso de desistimiento de donación o para modificar el monto de donación a un menor valor al que le fue aprobado en su certificado de donación, siga los siguientes pasos: </w:t>
      </w:r>
    </w:p>
    <w:p w14:paraId="1AA98B1A" w14:textId="77777777" w:rsidR="00824D9E" w:rsidRDefault="00B2765F">
      <w:pPr>
        <w:pStyle w:val="Prrafodelista"/>
        <w:numPr>
          <w:ilvl w:val="1"/>
          <w:numId w:val="16"/>
        </w:numPr>
        <w:tabs>
          <w:tab w:val="left" w:pos="5445"/>
        </w:tabs>
        <w:jc w:val="both"/>
      </w:pPr>
      <w:r>
        <w:rPr>
          <w:rFonts w:ascii="Arial Narrow" w:hAnsi="Arial Narrow"/>
          <w:sz w:val="22"/>
          <w:szCs w:val="22"/>
        </w:rPr>
        <w:t xml:space="preserve">Comunicar por medio del correo electrónico a </w:t>
      </w:r>
      <w:hyperlink r:id="rId8" w:history="1">
        <w:r>
          <w:rPr>
            <w:rStyle w:val="Hipervnculo"/>
            <w:rFonts w:ascii="Arial Narrow" w:hAnsi="Arial Narrow" w:cs="Arial"/>
            <w:sz w:val="22"/>
            <w:szCs w:val="22"/>
          </w:rPr>
          <w:t>beneficios_tributarios@minciencias.gov.co</w:t>
        </w:r>
      </w:hyperlink>
      <w:r>
        <w:rPr>
          <w:rFonts w:ascii="Arial Narrow" w:hAnsi="Arial Narrow"/>
          <w:sz w:val="22"/>
          <w:szCs w:val="22"/>
        </w:rPr>
        <w:t xml:space="preserve"> su intención de desistir de la donación o modificar el monto previamente certificado, adjuntando el Certificado de reserva de cupo emitido inicialmente. </w:t>
      </w:r>
    </w:p>
    <w:p w14:paraId="754A160B" w14:textId="77777777" w:rsidR="00824D9E" w:rsidRDefault="00B2765F">
      <w:pPr>
        <w:pStyle w:val="Prrafodelista"/>
        <w:numPr>
          <w:ilvl w:val="1"/>
          <w:numId w:val="16"/>
        </w:numPr>
        <w:tabs>
          <w:tab w:val="left" w:pos="544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En caso de que su intención sea donar un menor valor, incluir dentro del correo electrónico el valor de los recursos que tiene disponibles para dar continuidad al procedimiento y esperar en un plazo máximo de 5 días hábiles la respuesta de la Secretaría Técnica del Consejo Nacional de Beneficios Tributarios, en la cual se informará la respuesta a su solicitud. </w:t>
      </w:r>
    </w:p>
    <w:p w14:paraId="363CADA4" w14:textId="77777777" w:rsidR="00824D9E" w:rsidRDefault="00B2765F">
      <w:pPr>
        <w:pStyle w:val="Prrafodelista"/>
        <w:numPr>
          <w:ilvl w:val="1"/>
          <w:numId w:val="16"/>
        </w:numPr>
        <w:tabs>
          <w:tab w:val="left" w:pos="544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 caso de desistimiento, esperar en un plazo máximo de 5 días hábiles la respuesta de la Secretaría Técnica del Consejo Nacional de Beneficios Tributarios, en la cual se notificará la cancelación de la reserva de cupo. </w:t>
      </w:r>
    </w:p>
    <w:p w14:paraId="50DE39FA" w14:textId="77777777" w:rsidR="00824D9E" w:rsidRDefault="00824D9E">
      <w:pPr>
        <w:pStyle w:val="Prrafodelista"/>
        <w:tabs>
          <w:tab w:val="left" w:pos="5085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78631E02" w14:textId="77777777" w:rsidR="00824D9E" w:rsidRDefault="00B2765F">
      <w:pPr>
        <w:pStyle w:val="Prrafodelista"/>
        <w:numPr>
          <w:ilvl w:val="0"/>
          <w:numId w:val="14"/>
        </w:numPr>
        <w:tabs>
          <w:tab w:val="left" w:pos="5445"/>
        </w:tabs>
        <w:jc w:val="both"/>
        <w:rPr>
          <w:rFonts w:ascii="Arial Narrow" w:hAnsi="Arial Narrow"/>
          <w:b/>
          <w:sz w:val="22"/>
          <w:szCs w:val="22"/>
        </w:rPr>
      </w:pPr>
      <w:bookmarkStart w:id="0" w:name="_Hlk87971069"/>
      <w:r>
        <w:rPr>
          <w:rFonts w:ascii="Arial Narrow" w:hAnsi="Arial Narrow"/>
          <w:b/>
          <w:sz w:val="22"/>
          <w:szCs w:val="22"/>
        </w:rPr>
        <w:t>EN CASO DE TENER LA INTENCIÓN DE DONAR UN VALOR SUPERIOR AL DEFINIDO EN SU CERTIFICADO DE RESERVA DE CUPO</w:t>
      </w:r>
    </w:p>
    <w:bookmarkEnd w:id="0"/>
    <w:p w14:paraId="0D832C0A" w14:textId="77777777" w:rsidR="00824D9E" w:rsidRDefault="00B2765F">
      <w:pPr>
        <w:tabs>
          <w:tab w:val="left" w:pos="508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Luego de realizar la donación por el valor del cupo certificado y de remitir la evidencia de la consignación o transferencia de acuerdo con lo definido en el numeral 1.1, 1.2 y 1.3, diligencie nuevamente el formulario de registro, disponible en https://minciencias.gov.co/donaciones e inicie nuevamente el trámite. </w:t>
      </w:r>
    </w:p>
    <w:p w14:paraId="7C3D321A" w14:textId="77777777" w:rsidR="00824D9E" w:rsidRDefault="00824D9E">
      <w:pPr>
        <w:pStyle w:val="Prrafodelista"/>
        <w:tabs>
          <w:tab w:val="left" w:pos="5085"/>
        </w:tabs>
        <w:ind w:left="360"/>
        <w:rPr>
          <w:rFonts w:ascii="Arial Narrow" w:hAnsi="Arial Narrow"/>
          <w:b/>
          <w:sz w:val="22"/>
          <w:szCs w:val="22"/>
        </w:rPr>
      </w:pPr>
    </w:p>
    <w:p w14:paraId="52B811AB" w14:textId="77777777" w:rsidR="00824D9E" w:rsidRDefault="00B2765F">
      <w:pPr>
        <w:pStyle w:val="Prrafodelista"/>
        <w:numPr>
          <w:ilvl w:val="0"/>
          <w:numId w:val="14"/>
        </w:numPr>
        <w:tabs>
          <w:tab w:val="left" w:pos="5445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EN CASO DE HABER DONADO POR EQUIVOCACIÓN UN VALOR SUPERIOR AL APROBADO EN SU CERTIFICADO DE RESERVA DE CUPO</w:t>
      </w:r>
    </w:p>
    <w:p w14:paraId="7A8AC1A2" w14:textId="77777777" w:rsidR="00824D9E" w:rsidRDefault="00824D9E">
      <w:pPr>
        <w:pStyle w:val="Prrafodelista"/>
        <w:tabs>
          <w:tab w:val="left" w:pos="5085"/>
        </w:tabs>
        <w:ind w:left="360"/>
        <w:rPr>
          <w:rFonts w:ascii="Arial Narrow" w:hAnsi="Arial Narrow"/>
          <w:b/>
          <w:sz w:val="22"/>
          <w:szCs w:val="22"/>
        </w:rPr>
      </w:pPr>
    </w:p>
    <w:p w14:paraId="38334F00" w14:textId="77777777" w:rsidR="00824D9E" w:rsidRDefault="00B2765F">
      <w:pPr>
        <w:pStyle w:val="Prrafodelista"/>
        <w:numPr>
          <w:ilvl w:val="1"/>
          <w:numId w:val="17"/>
        </w:numPr>
        <w:tabs>
          <w:tab w:val="left" w:pos="508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Recibirá por parte de la Secretaria Técnica del Consejo Nacional de Beneficios Tributarios, la notificación de la incongruencia en el valor donado, en la cual se presentarán dos opciones a elegir. La primera, en notificar la intención de donar los recursos excedentes y la segunda, consiste en solicitar la devolución del excedente de los recursos donados. </w:t>
      </w:r>
    </w:p>
    <w:p w14:paraId="236A8340" w14:textId="77777777" w:rsidR="00824D9E" w:rsidRDefault="00B2765F">
      <w:pPr>
        <w:pStyle w:val="Prrafodelista"/>
        <w:numPr>
          <w:ilvl w:val="1"/>
          <w:numId w:val="17"/>
        </w:numPr>
        <w:tabs>
          <w:tab w:val="left" w:pos="508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 caso de donar el excedente del certificado de reserva de cupo, deberá diligenciar nuevamente el formulario de registro, disponible en https://minciencias.gov.co/donaciones e iniciar nuevamente el trámite. </w:t>
      </w:r>
    </w:p>
    <w:p w14:paraId="4839F655" w14:textId="77777777" w:rsidR="00824D9E" w:rsidRDefault="00B2765F">
      <w:pPr>
        <w:pStyle w:val="Prrafodelista"/>
        <w:numPr>
          <w:ilvl w:val="1"/>
          <w:numId w:val="17"/>
        </w:numPr>
        <w:tabs>
          <w:tab w:val="left" w:pos="5085"/>
        </w:tabs>
        <w:jc w:val="both"/>
      </w:pPr>
      <w:r>
        <w:rPr>
          <w:rFonts w:ascii="Arial Narrow" w:hAnsi="Arial Narrow"/>
          <w:sz w:val="22"/>
          <w:szCs w:val="22"/>
        </w:rPr>
        <w:t xml:space="preserve">En caso de solicitar devolución del excedente donado, es necesario notificar por medio de correo electrónico a </w:t>
      </w:r>
      <w:hyperlink r:id="rId9" w:history="1">
        <w:r>
          <w:rPr>
            <w:rStyle w:val="Hipervnculo"/>
            <w:rFonts w:ascii="Arial Narrow" w:hAnsi="Arial Narrow" w:cs="Arial"/>
            <w:sz w:val="22"/>
            <w:szCs w:val="22"/>
          </w:rPr>
          <w:t>beneficios_tributarios@minciencias.gov.co</w:t>
        </w:r>
      </w:hyperlink>
      <w:r>
        <w:rPr>
          <w:rFonts w:ascii="Arial Narrow" w:hAnsi="Arial Narrow"/>
          <w:sz w:val="22"/>
          <w:szCs w:val="22"/>
        </w:rPr>
        <w:t xml:space="preserve">, la solicitud de devolución del excedente de los recursos. Tenga en cuenta que, todos los costos asociados a la devolución de los recursos deberán ser asumidos por usted. </w:t>
      </w:r>
    </w:p>
    <w:p w14:paraId="72ABEAAD" w14:textId="77777777" w:rsidR="00824D9E" w:rsidRDefault="00824D9E">
      <w:pPr>
        <w:tabs>
          <w:tab w:val="left" w:pos="5085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4856D9D8" w14:textId="77777777" w:rsidR="00824D9E" w:rsidRDefault="00B2765F">
      <w:pPr>
        <w:pStyle w:val="Prrafodelista"/>
        <w:numPr>
          <w:ilvl w:val="0"/>
          <w:numId w:val="17"/>
        </w:numPr>
        <w:rPr>
          <w:rFonts w:ascii="Arial Narrow" w:hAnsi="Arial Narrow"/>
          <w:b/>
          <w:bCs/>
          <w:color w:val="0070C0"/>
          <w:sz w:val="22"/>
          <w:szCs w:val="22"/>
        </w:rPr>
      </w:pPr>
      <w:r>
        <w:rPr>
          <w:rFonts w:ascii="Arial Narrow" w:hAnsi="Arial Narrow"/>
          <w:b/>
          <w:bCs/>
          <w:color w:val="0070C0"/>
          <w:sz w:val="22"/>
          <w:szCs w:val="22"/>
        </w:rPr>
        <w:t xml:space="preserve">EN CASO DE TENER LA INTENCIÓN DE DONAR </w:t>
      </w:r>
    </w:p>
    <w:p w14:paraId="46F01BFE" w14:textId="77777777" w:rsidR="00824D9E" w:rsidRDefault="00B2765F">
      <w:pPr>
        <w:rPr>
          <w:rFonts w:ascii="Arial Narrow" w:hAnsi="Arial Narrow"/>
          <w:color w:val="0070C0"/>
          <w:sz w:val="22"/>
          <w:szCs w:val="22"/>
        </w:rPr>
      </w:pPr>
      <w:r>
        <w:rPr>
          <w:rFonts w:ascii="Arial Narrow" w:hAnsi="Arial Narrow"/>
          <w:color w:val="0070C0"/>
          <w:sz w:val="22"/>
          <w:szCs w:val="22"/>
        </w:rPr>
        <w:t>Para todas donaciones se expedirá el Certificado de donación que hará las veces de contrato de donación, dando cumplimiento a las condiciones y lineamientos estipulados en el acuerdo de voluntades.</w:t>
      </w:r>
    </w:p>
    <w:p w14:paraId="046EC807" w14:textId="77777777" w:rsidR="00824D9E" w:rsidRDefault="00B2765F">
      <w:r>
        <w:rPr>
          <w:rFonts w:ascii="Arial Narrow" w:hAnsi="Arial Narrow"/>
          <w:color w:val="0070C0"/>
          <w:sz w:val="22"/>
          <w:szCs w:val="22"/>
        </w:rPr>
        <w:lastRenderedPageBreak/>
        <w:t>5.1</w:t>
      </w:r>
      <w:r>
        <w:rPr>
          <w:rFonts w:ascii="Arial Narrow" w:hAnsi="Arial Narrow"/>
          <w:color w:val="0070C0"/>
          <w:sz w:val="22"/>
          <w:szCs w:val="22"/>
        </w:rPr>
        <w:tab/>
        <w:t>La secretaria técnica del Consejo Nacional de Beneficios Tributarios (CNBT) proyectará el certificado de donación "</w:t>
      </w:r>
      <w:r>
        <w:rPr>
          <w:rFonts w:ascii="Arial Narrow" w:hAnsi="Arial Narrow"/>
          <w:color w:val="00B050"/>
          <w:sz w:val="22"/>
          <w:szCs w:val="22"/>
        </w:rPr>
        <w:t>XXXXXX</w:t>
      </w:r>
      <w:r>
        <w:rPr>
          <w:rFonts w:ascii="Arial Narrow" w:hAnsi="Arial Narrow"/>
          <w:color w:val="0070C0"/>
          <w:sz w:val="22"/>
          <w:szCs w:val="22"/>
        </w:rPr>
        <w:t xml:space="preserve">" (Código: </w:t>
      </w:r>
      <w:r>
        <w:rPr>
          <w:rFonts w:ascii="Arial Narrow" w:hAnsi="Arial Narrow"/>
          <w:color w:val="00B050"/>
          <w:sz w:val="22"/>
          <w:szCs w:val="22"/>
        </w:rPr>
        <w:t>XXXXXX</w:t>
      </w:r>
      <w:r>
        <w:rPr>
          <w:rFonts w:ascii="Arial Narrow" w:hAnsi="Arial Narrow"/>
          <w:color w:val="0070C0"/>
          <w:sz w:val="22"/>
          <w:szCs w:val="22"/>
        </w:rPr>
        <w:t>), teniendo en cuenta la información suministrada por el donante en el formulario de registro.</w:t>
      </w:r>
    </w:p>
    <w:p w14:paraId="28FC6579" w14:textId="77777777" w:rsidR="00824D9E" w:rsidRDefault="00B2765F">
      <w:r>
        <w:rPr>
          <w:rFonts w:ascii="Arial Narrow" w:hAnsi="Arial Narrow"/>
          <w:color w:val="0070C0"/>
          <w:sz w:val="22"/>
          <w:szCs w:val="22"/>
        </w:rPr>
        <w:t>5.2         En los casos que las donaciones sean superiores a los 50 S.M.M.L.V se deberá remitir una insinuación de la donación mediante escritura pública, de conformidad con lo establecido en el artículo 1458 del Código Civil.</w:t>
      </w:r>
    </w:p>
    <w:sectPr w:rsidR="00824D9E">
      <w:headerReference w:type="default" r:id="rId10"/>
      <w:footerReference w:type="default" r:id="rId11"/>
      <w:pgSz w:w="12240" w:h="15840"/>
      <w:pgMar w:top="1134" w:right="1134" w:bottom="1134" w:left="1418" w:header="720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F9A8" w14:textId="77777777" w:rsidR="00520201" w:rsidRDefault="00520201">
      <w:pPr>
        <w:spacing w:before="0" w:after="0" w:line="240" w:lineRule="auto"/>
      </w:pPr>
      <w:r>
        <w:separator/>
      </w:r>
    </w:p>
  </w:endnote>
  <w:endnote w:type="continuationSeparator" w:id="0">
    <w:p w14:paraId="3AA37367" w14:textId="77777777" w:rsidR="00520201" w:rsidRDefault="005202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A008" w14:textId="77777777" w:rsidR="00755F17" w:rsidRDefault="00B2765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4ECC64A4" wp14:editId="123DB8A7">
          <wp:simplePos x="0" y="0"/>
          <wp:positionH relativeFrom="column">
            <wp:posOffset>-885825</wp:posOffset>
          </wp:positionH>
          <wp:positionV relativeFrom="paragraph">
            <wp:posOffset>-3709665</wp:posOffset>
          </wp:positionV>
          <wp:extent cx="7738740" cy="629280"/>
          <wp:effectExtent l="0" t="0" r="0" b="0"/>
          <wp:wrapNone/>
          <wp:docPr id="2" name="Imagen 47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47175" b="46539"/>
                  <a:stretch>
                    <a:fillRect/>
                  </a:stretch>
                </pic:blipFill>
                <pic:spPr>
                  <a:xfrm>
                    <a:off x="0" y="0"/>
                    <a:ext cx="7738740" cy="629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5651C0A" w14:textId="77777777" w:rsidR="00755F17" w:rsidRDefault="00B2765F">
    <w:pPr>
      <w:pStyle w:val="Piedepgina"/>
      <w:tabs>
        <w:tab w:val="left" w:pos="6723"/>
      </w:tabs>
      <w:spacing w:before="0" w:after="0" w:line="240" w:lineRule="auto"/>
      <w:rPr>
        <w:rFonts w:ascii="Arial Narrow" w:hAnsi="Arial Narrow"/>
        <w:color w:val="000000"/>
        <w:sz w:val="16"/>
      </w:rPr>
    </w:pPr>
    <w:r>
      <w:rPr>
        <w:rFonts w:ascii="Arial Narrow" w:hAnsi="Arial Narrow"/>
        <w:color w:val="000000"/>
        <w:sz w:val="16"/>
      </w:rPr>
      <w:t>PBX: (57+1) 6258480. Ext. 2081</w:t>
    </w:r>
    <w:r>
      <w:rPr>
        <w:rFonts w:ascii="Arial Narrow" w:hAnsi="Arial Narrow"/>
        <w:color w:val="000000"/>
        <w:sz w:val="16"/>
      </w:rPr>
      <w:tab/>
    </w:r>
  </w:p>
  <w:p w14:paraId="02F169E7" w14:textId="77777777" w:rsidR="00755F17" w:rsidRDefault="00B2765F">
    <w:pPr>
      <w:pStyle w:val="Piedepgina"/>
      <w:spacing w:before="0" w:after="0" w:line="240" w:lineRule="auto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64E1A6AC" wp14:editId="3FC403AE">
          <wp:simplePos x="0" y="0"/>
          <wp:positionH relativeFrom="column">
            <wp:posOffset>4843339</wp:posOffset>
          </wp:positionH>
          <wp:positionV relativeFrom="paragraph">
            <wp:posOffset>17145</wp:posOffset>
          </wp:positionV>
          <wp:extent cx="1161169" cy="420578"/>
          <wp:effectExtent l="0" t="0" r="881" b="0"/>
          <wp:wrapNone/>
          <wp:docPr id="3" name="Imagen 48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77174" t="90376" r="7183" b="5245"/>
                  <a:stretch>
                    <a:fillRect/>
                  </a:stretch>
                </pic:blipFill>
                <pic:spPr>
                  <a:xfrm>
                    <a:off x="0" y="0"/>
                    <a:ext cx="1161169" cy="4205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color w:val="000000"/>
        <w:sz w:val="16"/>
      </w:rPr>
      <w:t>Línea gratuita nacional: 018000914446</w:t>
    </w:r>
  </w:p>
  <w:p w14:paraId="0278743A" w14:textId="77777777" w:rsidR="00755F17" w:rsidRDefault="00B2765F">
    <w:pPr>
      <w:pStyle w:val="Piedepgina"/>
      <w:tabs>
        <w:tab w:val="left" w:pos="7320"/>
      </w:tabs>
      <w:spacing w:before="0" w:after="0" w:line="240" w:lineRule="auto"/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5DCDF2F7" wp14:editId="40EED5E2">
          <wp:simplePos x="0" y="0"/>
          <wp:positionH relativeFrom="column">
            <wp:posOffset>2404743</wp:posOffset>
          </wp:positionH>
          <wp:positionV relativeFrom="paragraph">
            <wp:posOffset>5084</wp:posOffset>
          </wp:positionV>
          <wp:extent cx="1466212" cy="179707"/>
          <wp:effectExtent l="0" t="0" r="638" b="0"/>
          <wp:wrapNone/>
          <wp:docPr id="4" name="Imagen 49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4680" t="92280" r="35636" b="5150"/>
                  <a:stretch>
                    <a:fillRect/>
                  </a:stretch>
                </pic:blipFill>
                <pic:spPr>
                  <a:xfrm>
                    <a:off x="0" y="0"/>
                    <a:ext cx="1466212" cy="1797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color w:val="000000"/>
        <w:sz w:val="16"/>
      </w:rPr>
      <w:t>Código postal: 111321</w:t>
    </w:r>
    <w:r>
      <w:rPr>
        <w:rFonts w:ascii="Arial Narrow" w:hAnsi="Arial Narrow"/>
        <w:color w:val="000000"/>
        <w:sz w:val="16"/>
      </w:rPr>
      <w:tab/>
    </w:r>
  </w:p>
  <w:p w14:paraId="620F761D" w14:textId="77777777" w:rsidR="00755F17" w:rsidRDefault="00B2765F">
    <w:pPr>
      <w:pStyle w:val="Piedepgina"/>
      <w:tabs>
        <w:tab w:val="left" w:pos="5895"/>
      </w:tabs>
      <w:spacing w:before="0" w:after="0" w:line="240" w:lineRule="auto"/>
      <w:rPr>
        <w:rFonts w:ascii="Arial Narrow" w:hAnsi="Arial Narrow"/>
        <w:color w:val="000000"/>
        <w:sz w:val="16"/>
      </w:rPr>
    </w:pPr>
    <w:r>
      <w:rPr>
        <w:rFonts w:ascii="Arial Narrow" w:hAnsi="Arial Narrow"/>
        <w:color w:val="000000"/>
        <w:sz w:val="16"/>
      </w:rPr>
      <w:t xml:space="preserve">Av. Calle 26 </w:t>
    </w:r>
    <w:proofErr w:type="spellStart"/>
    <w:r>
      <w:rPr>
        <w:rFonts w:ascii="Arial Narrow" w:hAnsi="Arial Narrow"/>
        <w:color w:val="000000"/>
        <w:sz w:val="16"/>
      </w:rPr>
      <w:t>Nº</w:t>
    </w:r>
    <w:proofErr w:type="spellEnd"/>
    <w:r>
      <w:rPr>
        <w:rFonts w:ascii="Arial Narrow" w:hAnsi="Arial Narrow"/>
        <w:color w:val="000000"/>
        <w:sz w:val="16"/>
      </w:rPr>
      <w:t xml:space="preserve"> 57-83. Torre 8. Piso 2 al 6</w:t>
    </w:r>
    <w:r>
      <w:rPr>
        <w:rFonts w:ascii="Arial Narrow" w:hAnsi="Arial Narrow"/>
        <w:color w:val="000000"/>
        <w:sz w:val="16"/>
      </w:rPr>
      <w:tab/>
    </w:r>
  </w:p>
  <w:p w14:paraId="06332B59" w14:textId="77777777" w:rsidR="00755F17" w:rsidRDefault="00B2765F">
    <w:pPr>
      <w:pStyle w:val="Piedepgina"/>
      <w:spacing w:before="0"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900503" wp14:editId="211D09A0">
              <wp:simplePos x="0" y="0"/>
              <wp:positionH relativeFrom="column">
                <wp:posOffset>2695578</wp:posOffset>
              </wp:positionH>
              <wp:positionV relativeFrom="paragraph">
                <wp:posOffset>32388</wp:posOffset>
              </wp:positionV>
              <wp:extent cx="923928" cy="314325"/>
              <wp:effectExtent l="0" t="0" r="9522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8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0C4AD48" w14:textId="77777777" w:rsidR="00755F17" w:rsidRDefault="00B2765F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instrText xml:space="preserve"> PAGE \* ARABIC </w:instrTex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de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instrText xml:space="preserve"> NUMPAGES \* ARABIC </w:instrTex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90050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12.25pt;margin-top:2.55pt;width:72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" stroked="f">
              <v:textbox>
                <w:txbxContent>
                  <w:p w14:paraId="60C4AD48" w14:textId="77777777" w:rsidR="00755F17" w:rsidRDefault="00B2765F">
                    <w:pPr>
                      <w:jc w:val="center"/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Página </w:t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instrText xml:space="preserve"> PAGE \* ARABIC </w:instrText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2</w:t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 de </w:t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instrText xml:space="preserve"> NUMPAGES \* ARABIC </w:instrText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2</w:t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color w:val="000000"/>
        <w:sz w:val="16"/>
      </w:rPr>
      <w:t>Bogotá D.C. Colombia</w:t>
    </w:r>
  </w:p>
  <w:p w14:paraId="743891AC" w14:textId="77777777" w:rsidR="00755F17" w:rsidRDefault="00B2765F">
    <w:pPr>
      <w:pStyle w:val="Piedepgina"/>
      <w:spacing w:before="0" w:after="0" w:line="240" w:lineRule="auto"/>
    </w:pPr>
    <w:r>
      <w:rPr>
        <w:rFonts w:ascii="Arial Narrow" w:hAnsi="Arial Narrow"/>
        <w:color w:val="000000"/>
        <w:sz w:val="16"/>
      </w:rPr>
      <w:t>Código: M603PR03MO2 – Versión: 02 – Fecha: 2022-03-3</w:t>
    </w:r>
    <w:r w:rsidR="003325C6">
      <w:rPr>
        <w:rFonts w:ascii="Arial Narrow" w:hAnsi="Arial Narrow"/>
        <w:color w:val="000000"/>
        <w:sz w:val="16"/>
      </w:rPr>
      <w:t>1</w:t>
    </w:r>
  </w:p>
  <w:p w14:paraId="3939709E" w14:textId="77777777" w:rsidR="00755F17" w:rsidRDefault="00C062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1E0F" w14:textId="77777777" w:rsidR="00520201" w:rsidRDefault="00520201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681C49" w14:textId="77777777" w:rsidR="00520201" w:rsidRDefault="005202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5A80" w14:textId="3C2E73CD" w:rsidR="00755F17" w:rsidRDefault="008E2BF0">
    <w:pPr>
      <w:pStyle w:val="Encabezado"/>
    </w:pPr>
    <w:r>
      <w:rPr>
        <w:noProof/>
      </w:rPr>
      <w:drawing>
        <wp:inline distT="0" distB="0" distL="0" distR="0" wp14:anchorId="57611561" wp14:editId="7BA4B679">
          <wp:extent cx="2695575" cy="456589"/>
          <wp:effectExtent l="0" t="0" r="0" b="635"/>
          <wp:docPr id="6" name="Imagen 6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102" cy="463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F01"/>
    <w:multiLevelType w:val="multilevel"/>
    <w:tmpl w:val="21E47DEA"/>
    <w:styleLink w:val="LFO17"/>
    <w:lvl w:ilvl="0">
      <w:start w:val="1"/>
      <w:numFmt w:val="decimal"/>
      <w:pStyle w:val="Listaconnmeros5"/>
      <w:lvlText w:val="%1."/>
      <w:lvlJc w:val="left"/>
      <w:pPr>
        <w:ind w:left="18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AC52185"/>
    <w:multiLevelType w:val="multilevel"/>
    <w:tmpl w:val="389E7178"/>
    <w:styleLink w:val="LFO10"/>
    <w:lvl w:ilvl="0">
      <w:numFmt w:val="bullet"/>
      <w:pStyle w:val="Listaconvietas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3A10758"/>
    <w:multiLevelType w:val="multilevel"/>
    <w:tmpl w:val="C536236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267F11D5"/>
    <w:multiLevelType w:val="multilevel"/>
    <w:tmpl w:val="8DEAE702"/>
    <w:styleLink w:val="1ai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AC56C1"/>
    <w:multiLevelType w:val="multilevel"/>
    <w:tmpl w:val="D8526BC6"/>
    <w:styleLink w:val="LFO14"/>
    <w:lvl w:ilvl="0">
      <w:start w:val="1"/>
      <w:numFmt w:val="decimal"/>
      <w:pStyle w:val="Listaconnmeros2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368F3923"/>
    <w:multiLevelType w:val="multilevel"/>
    <w:tmpl w:val="799A94F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6" w15:restartNumberingAfterBreak="0">
    <w:nsid w:val="3D1647BD"/>
    <w:multiLevelType w:val="multilevel"/>
    <w:tmpl w:val="B73E4772"/>
    <w:styleLink w:val="LFO16"/>
    <w:lvl w:ilvl="0">
      <w:start w:val="1"/>
      <w:numFmt w:val="decimal"/>
      <w:pStyle w:val="Listaconnmeros4"/>
      <w:lvlText w:val="%1.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404276E4"/>
    <w:multiLevelType w:val="multilevel"/>
    <w:tmpl w:val="CB3C61D6"/>
    <w:styleLink w:val="LFO11"/>
    <w:lvl w:ilvl="0">
      <w:numFmt w:val="bullet"/>
      <w:pStyle w:val="Listaconvietas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42514C90"/>
    <w:multiLevelType w:val="multilevel"/>
    <w:tmpl w:val="FA82E712"/>
    <w:styleLink w:val="1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895119"/>
    <w:multiLevelType w:val="multilevel"/>
    <w:tmpl w:val="D4766CD8"/>
    <w:styleLink w:val="LFO8"/>
    <w:lvl w:ilvl="0">
      <w:numFmt w:val="bullet"/>
      <w:pStyle w:val="Listaconvieta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5415734C"/>
    <w:multiLevelType w:val="multilevel"/>
    <w:tmpl w:val="D1F096A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6C2D4A4B"/>
    <w:multiLevelType w:val="multilevel"/>
    <w:tmpl w:val="D5A01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791260"/>
    <w:multiLevelType w:val="multilevel"/>
    <w:tmpl w:val="60147750"/>
    <w:styleLink w:val="ArtculoSeccin1"/>
    <w:lvl w:ilvl="0">
      <w:start w:val="1"/>
      <w:numFmt w:val="upperRoman"/>
      <w:lvlText w:val="文章 %1."/>
      <w:lvlJc w:val="left"/>
      <w:rPr>
        <w:rFonts w:ascii="Times New Roman" w:hAnsi="Times New Roman" w:cs="Times New Roman"/>
      </w:rPr>
    </w:lvl>
    <w:lvl w:ilvl="1">
      <w:start w:val="1"/>
      <w:numFmt w:val="decimalZero"/>
      <w:lvlText w:val="第 %1.%2 节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0C46C98"/>
    <w:multiLevelType w:val="multilevel"/>
    <w:tmpl w:val="8864E394"/>
    <w:styleLink w:val="LFO13"/>
    <w:lvl w:ilvl="0">
      <w:start w:val="1"/>
      <w:numFmt w:val="decimal"/>
      <w:pStyle w:val="Listaconnmeros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711A4265"/>
    <w:multiLevelType w:val="multilevel"/>
    <w:tmpl w:val="CC9AA678"/>
    <w:styleLink w:val="LFO12"/>
    <w:lvl w:ilvl="0">
      <w:numFmt w:val="bullet"/>
      <w:pStyle w:val="Listaconvietas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74732BD7"/>
    <w:multiLevelType w:val="multilevel"/>
    <w:tmpl w:val="034828BE"/>
    <w:styleLink w:val="LFO15"/>
    <w:lvl w:ilvl="0">
      <w:start w:val="1"/>
      <w:numFmt w:val="decimal"/>
      <w:pStyle w:val="Listaconnmeros3"/>
      <w:lvlText w:val="%1.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 w15:restartNumberingAfterBreak="0">
    <w:nsid w:val="7E776D79"/>
    <w:multiLevelType w:val="multilevel"/>
    <w:tmpl w:val="2CC4B7F2"/>
    <w:styleLink w:val="LFO9"/>
    <w:lvl w:ilvl="0">
      <w:numFmt w:val="bullet"/>
      <w:pStyle w:val="Listaconvietas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650472524">
    <w:abstractNumId w:val="8"/>
  </w:num>
  <w:num w:numId="2" w16cid:durableId="847644287">
    <w:abstractNumId w:val="3"/>
  </w:num>
  <w:num w:numId="3" w16cid:durableId="591397518">
    <w:abstractNumId w:val="12"/>
  </w:num>
  <w:num w:numId="4" w16cid:durableId="1992126899">
    <w:abstractNumId w:val="9"/>
  </w:num>
  <w:num w:numId="5" w16cid:durableId="67505348">
    <w:abstractNumId w:val="16"/>
  </w:num>
  <w:num w:numId="6" w16cid:durableId="1603998561">
    <w:abstractNumId w:val="1"/>
  </w:num>
  <w:num w:numId="7" w16cid:durableId="871381702">
    <w:abstractNumId w:val="7"/>
  </w:num>
  <w:num w:numId="8" w16cid:durableId="441265912">
    <w:abstractNumId w:val="14"/>
  </w:num>
  <w:num w:numId="9" w16cid:durableId="944921390">
    <w:abstractNumId w:val="13"/>
  </w:num>
  <w:num w:numId="10" w16cid:durableId="565722175">
    <w:abstractNumId w:val="4"/>
  </w:num>
  <w:num w:numId="11" w16cid:durableId="1097671257">
    <w:abstractNumId w:val="15"/>
  </w:num>
  <w:num w:numId="12" w16cid:durableId="1742485960">
    <w:abstractNumId w:val="6"/>
  </w:num>
  <w:num w:numId="13" w16cid:durableId="1332444683">
    <w:abstractNumId w:val="0"/>
  </w:num>
  <w:num w:numId="14" w16cid:durableId="901675984">
    <w:abstractNumId w:val="11"/>
  </w:num>
  <w:num w:numId="15" w16cid:durableId="2058780081">
    <w:abstractNumId w:val="5"/>
  </w:num>
  <w:num w:numId="16" w16cid:durableId="2028604032">
    <w:abstractNumId w:val="10"/>
  </w:num>
  <w:num w:numId="17" w16cid:durableId="141195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9E"/>
    <w:rsid w:val="002261D0"/>
    <w:rsid w:val="003325C6"/>
    <w:rsid w:val="00520201"/>
    <w:rsid w:val="007E7B36"/>
    <w:rsid w:val="00824D9E"/>
    <w:rsid w:val="008E2BF0"/>
    <w:rsid w:val="00A10B40"/>
    <w:rsid w:val="00B2765F"/>
    <w:rsid w:val="00C0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27E42"/>
  <w15:docId w15:val="{14A7A6FB-2B84-408A-B51D-C3512FE5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n-US" w:bidi="ar-SA"/>
      </w:rPr>
    </w:rPrDefault>
    <w:pPrDefault>
      <w:pPr>
        <w:autoSpaceDN w:val="0"/>
        <w:spacing w:before="100"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Ttulo7">
    <w:name w:val="heading 7"/>
    <w:basedOn w:val="Normal"/>
    <w:next w:val="Normal"/>
    <w:pPr>
      <w:spacing w:before="200" w:after="0"/>
      <w:outlineLvl w:val="6"/>
    </w:pPr>
    <w:rPr>
      <w:caps/>
      <w:color w:val="374C80"/>
      <w:spacing w:val="10"/>
    </w:rPr>
  </w:style>
  <w:style w:type="paragraph" w:styleId="Ttulo8">
    <w:name w:val="heading 8"/>
    <w:basedOn w:val="Normal"/>
    <w:next w:val="Normal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Ttulo2Car">
    <w:name w:val="Título 2 Car"/>
    <w:basedOn w:val="Fuentedeprrafopredeter"/>
    <w:rPr>
      <w:caps/>
      <w:spacing w:val="15"/>
      <w:shd w:val="clear" w:color="auto" w:fill="D9DFEF"/>
    </w:rPr>
  </w:style>
  <w:style w:type="character" w:customStyle="1" w:styleId="Ttulo3Car">
    <w:name w:val="Título 3 Car"/>
    <w:basedOn w:val="Fuentedeprrafopredeter"/>
    <w:rPr>
      <w:caps/>
      <w:color w:val="243255"/>
      <w:spacing w:val="15"/>
    </w:rPr>
  </w:style>
  <w:style w:type="character" w:customStyle="1" w:styleId="Ttulo4Car">
    <w:name w:val="Título 4 Car"/>
    <w:basedOn w:val="Fuentedeprrafopredeter"/>
    <w:rPr>
      <w:caps/>
      <w:color w:val="374C80"/>
      <w:spacing w:val="10"/>
    </w:rPr>
  </w:style>
  <w:style w:type="character" w:customStyle="1" w:styleId="Ttulo5Car">
    <w:name w:val="Título 5 Car"/>
    <w:basedOn w:val="Fuentedeprrafopredeter"/>
    <w:rPr>
      <w:caps/>
      <w:color w:val="374C80"/>
      <w:spacing w:val="10"/>
    </w:rPr>
  </w:style>
  <w:style w:type="character" w:customStyle="1" w:styleId="Ttulo6Car">
    <w:name w:val="Título 6 Car"/>
    <w:basedOn w:val="Fuentedeprrafopredeter"/>
    <w:rPr>
      <w:caps/>
      <w:color w:val="374C80"/>
      <w:spacing w:val="10"/>
    </w:rPr>
  </w:style>
  <w:style w:type="character" w:customStyle="1" w:styleId="Ttulo7Car">
    <w:name w:val="Título 7 Car"/>
    <w:basedOn w:val="Fuentedeprrafopredeter"/>
    <w:rPr>
      <w:caps/>
      <w:color w:val="374C80"/>
      <w:spacing w:val="10"/>
    </w:rPr>
  </w:style>
  <w:style w:type="character" w:customStyle="1" w:styleId="Ttulo8Car">
    <w:name w:val="Título 8 Car"/>
    <w:basedOn w:val="Fuentedeprrafopredeter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rPr>
      <w:i/>
      <w:iCs/>
      <w:caps/>
      <w:spacing w:val="10"/>
      <w:sz w:val="18"/>
      <w:szCs w:val="18"/>
    </w:rPr>
  </w:style>
  <w:style w:type="paragraph" w:styleId="Ttulo">
    <w:name w:val="Title"/>
    <w:basedOn w:val="Normal"/>
    <w:next w:val="Normal"/>
    <w:uiPriority w:val="10"/>
    <w:qFormat/>
    <w:pPr>
      <w:spacing w:before="0" w:after="0"/>
    </w:pPr>
    <w:rPr>
      <w:rFonts w:ascii="Calibri Light" w:hAnsi="Calibri Light" w:cs="Times New Roman"/>
      <w:caps/>
      <w:color w:val="4A66AC"/>
      <w:spacing w:val="10"/>
      <w:sz w:val="52"/>
      <w:szCs w:val="52"/>
    </w:rPr>
  </w:style>
  <w:style w:type="character" w:customStyle="1" w:styleId="TtuloCar">
    <w:name w:val="Título Car"/>
    <w:basedOn w:val="Fuentedeprrafopredeter"/>
    <w:rPr>
      <w:rFonts w:ascii="Calibri Light" w:eastAsia="SimSun" w:hAnsi="Calibri Light" w:cs="Times New Roman"/>
      <w:caps/>
      <w:color w:val="4A66AC"/>
      <w:spacing w:val="1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tuloCar">
    <w:name w:val="Subtítulo Car"/>
    <w:basedOn w:val="Fuentedeprrafopredeter"/>
    <w:rPr>
      <w:caps/>
      <w:color w:val="595959"/>
      <w:spacing w:val="10"/>
      <w:sz w:val="21"/>
      <w:szCs w:val="21"/>
    </w:rPr>
  </w:style>
  <w:style w:type="character" w:styleId="nfasissutil">
    <w:name w:val="Subtle Emphasis"/>
    <w:rPr>
      <w:i/>
      <w:iCs/>
      <w:color w:val="243255"/>
    </w:rPr>
  </w:style>
  <w:style w:type="character" w:styleId="nfasis">
    <w:name w:val="Emphasis"/>
    <w:rPr>
      <w:caps/>
      <w:color w:val="243255"/>
      <w:spacing w:val="5"/>
    </w:rPr>
  </w:style>
  <w:style w:type="character" w:styleId="nfasisintenso">
    <w:name w:val="Intense Emphasis"/>
    <w:rPr>
      <w:b/>
      <w:bCs/>
      <w:caps/>
      <w:color w:val="243255"/>
      <w:spacing w:val="10"/>
    </w:rPr>
  </w:style>
  <w:style w:type="character" w:styleId="Textoennegrita">
    <w:name w:val="Strong"/>
    <w:rPr>
      <w:b/>
      <w:bCs/>
    </w:rPr>
  </w:style>
  <w:style w:type="paragraph" w:styleId="Cita">
    <w:name w:val="Quote"/>
    <w:basedOn w:val="Normal"/>
    <w:next w:val="Normal"/>
    <w:rPr>
      <w:i/>
      <w:iCs/>
      <w:sz w:val="24"/>
      <w:szCs w:val="24"/>
    </w:rPr>
  </w:style>
  <w:style w:type="character" w:customStyle="1" w:styleId="CitaCar">
    <w:name w:val="Cita Car"/>
    <w:basedOn w:val="Fuentedeprrafopredeter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CitadestacadaCar">
    <w:name w:val="Cita destacada Car"/>
    <w:basedOn w:val="Fuentedeprrafopredeter"/>
    <w:rPr>
      <w:color w:val="4A66AC"/>
      <w:sz w:val="24"/>
      <w:szCs w:val="24"/>
    </w:rPr>
  </w:style>
  <w:style w:type="character" w:styleId="Referenciasutil">
    <w:name w:val="Subtle Reference"/>
    <w:rPr>
      <w:b/>
      <w:bCs/>
      <w:color w:val="4A66AC"/>
    </w:rPr>
  </w:style>
  <w:style w:type="character" w:styleId="Referenciaintensa">
    <w:name w:val="Intense Reference"/>
    <w:rPr>
      <w:b/>
      <w:bCs/>
      <w:i/>
      <w:iCs/>
      <w:caps/>
      <w:color w:val="4A66AC"/>
    </w:rPr>
  </w:style>
  <w:style w:type="character" w:styleId="Ttulodellibro">
    <w:name w:val="Book Title"/>
    <w:rPr>
      <w:b/>
      <w:bCs/>
      <w:i/>
      <w:iCs/>
      <w:spacing w:val="0"/>
    </w:rPr>
  </w:style>
  <w:style w:type="character" w:styleId="Hipervnculo">
    <w:name w:val="Hyperlink"/>
    <w:basedOn w:val="Fuentedeprrafopredeter"/>
    <w:rPr>
      <w:rFonts w:ascii="Calibri" w:hAnsi="Calibri" w:cs="Calibri"/>
      <w:color w:val="253356"/>
      <w:u w:val="single"/>
    </w:rPr>
  </w:style>
  <w:style w:type="character" w:styleId="Hipervnculovisitado">
    <w:name w:val="FollowedHyperlink"/>
    <w:basedOn w:val="Fuentedeprrafopredeter"/>
    <w:rPr>
      <w:rFonts w:ascii="Calibri" w:hAnsi="Calibri" w:cs="Calibri"/>
      <w:color w:val="3EBBF0"/>
      <w:u w:val="single"/>
    </w:rPr>
  </w:style>
  <w:style w:type="paragraph" w:styleId="Descripcin">
    <w:name w:val="caption"/>
    <w:basedOn w:val="Normal"/>
    <w:next w:val="Normal"/>
    <w:rPr>
      <w:b/>
      <w:bCs/>
      <w:color w:val="374C80"/>
      <w:sz w:val="16"/>
      <w:szCs w:val="16"/>
    </w:rPr>
  </w:style>
  <w:style w:type="paragraph" w:styleId="Textodeglobo">
    <w:name w:val="Balloon Text"/>
    <w:basedOn w:val="Normal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Cs w:val="18"/>
    </w:rPr>
  </w:style>
  <w:style w:type="paragraph" w:styleId="Textodebloque">
    <w:name w:val="Block Text"/>
    <w:basedOn w:val="Normal"/>
    <w:pPr>
      <w:pBdr>
        <w:top w:val="single" w:sz="2" w:space="10" w:color="4A66AC" w:shadow="1"/>
        <w:left w:val="single" w:sz="2" w:space="10" w:color="4A66AC" w:shadow="1"/>
        <w:bottom w:val="single" w:sz="2" w:space="10" w:color="4A66AC" w:shadow="1"/>
        <w:right w:val="single" w:sz="2" w:space="10" w:color="4A66AC" w:shadow="1"/>
      </w:pBdr>
      <w:ind w:left="1152" w:right="1152"/>
    </w:pPr>
    <w:rPr>
      <w:i/>
      <w:iCs/>
      <w:color w:val="253356"/>
    </w:rPr>
  </w:style>
  <w:style w:type="paragraph" w:styleId="Textoindependiente3">
    <w:name w:val="Body Text 3"/>
    <w:basedOn w:val="Normal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basedOn w:val="Fuentedeprrafopredeter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rPr>
      <w:rFonts w:ascii="Segoe UI" w:hAnsi="Segoe UI" w:cs="Segoe UI"/>
      <w:szCs w:val="16"/>
    </w:rPr>
  </w:style>
  <w:style w:type="paragraph" w:styleId="Textonotaalfinal">
    <w:name w:val="endnote text"/>
    <w:basedOn w:val="Normal"/>
  </w:style>
  <w:style w:type="character" w:customStyle="1" w:styleId="TextonotaalfinalCar">
    <w:name w:val="Texto nota al final Car"/>
    <w:basedOn w:val="Fuentedeprrafopredeter"/>
    <w:rPr>
      <w:rFonts w:ascii="Calibri" w:hAnsi="Calibri" w:cs="Calibri"/>
      <w:szCs w:val="20"/>
    </w:rPr>
  </w:style>
  <w:style w:type="paragraph" w:styleId="Remitedesobre">
    <w:name w:val="envelope return"/>
    <w:basedOn w:val="Normal"/>
    <w:rPr>
      <w:rFonts w:ascii="Calibri Light" w:hAnsi="Calibri Light" w:cs="Calibri Light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basedOn w:val="Fuentedeprrafopredeter"/>
    <w:rPr>
      <w:rFonts w:ascii="Calibri" w:hAnsi="Calibri" w:cs="Calibri"/>
      <w:szCs w:val="20"/>
    </w:rPr>
  </w:style>
  <w:style w:type="character" w:styleId="CdigoHTML">
    <w:name w:val="HTML Code"/>
    <w:basedOn w:val="Fuentedeprrafopredeter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rPr>
      <w:rFonts w:ascii="Consolas" w:hAnsi="Consolas" w:cs="Calibri"/>
      <w:sz w:val="22"/>
      <w:szCs w:val="20"/>
    </w:rPr>
  </w:style>
  <w:style w:type="paragraph" w:styleId="Textomacro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alibri"/>
    </w:rPr>
  </w:style>
  <w:style w:type="character" w:customStyle="1" w:styleId="TextomacroCar">
    <w:name w:val="Texto macro Car"/>
    <w:basedOn w:val="Fuentedeprrafopredeter"/>
    <w:rPr>
      <w:rFonts w:ascii="Consolas" w:hAnsi="Consolas" w:cs="Calibri"/>
      <w:szCs w:val="20"/>
    </w:rPr>
  </w:style>
  <w:style w:type="paragraph" w:styleId="Textosinformato">
    <w:name w:val="Plain Text"/>
    <w:basedOn w:val="Normal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rPr>
      <w:rFonts w:ascii="Calibri" w:hAnsi="Calibri" w:cs="Calibri"/>
      <w:color w:val="072B62"/>
    </w:rPr>
  </w:style>
  <w:style w:type="paragraph" w:styleId="Encabezado">
    <w:name w:val="header"/>
    <w:basedOn w:val="Normal"/>
  </w:style>
  <w:style w:type="character" w:customStyle="1" w:styleId="EncabezadoCar">
    <w:name w:val="Encabezado Car"/>
    <w:basedOn w:val="Fuentedeprrafopredeter"/>
    <w:rPr>
      <w:rFonts w:ascii="Calibri" w:hAnsi="Calibri" w:cs="Calibri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basedOn w:val="Fuentedeprrafopredeter"/>
    <w:rPr>
      <w:rFonts w:ascii="Calibri" w:hAnsi="Calibri" w:cs="Calibri"/>
    </w:rPr>
  </w:style>
  <w:style w:type="paragraph" w:styleId="TDC9">
    <w:name w:val="toc 9"/>
    <w:basedOn w:val="Normal"/>
    <w:next w:val="Normal"/>
    <w:autoRedefine/>
    <w:pPr>
      <w:spacing w:after="120"/>
      <w:ind w:left="1757"/>
    </w:pPr>
  </w:style>
  <w:style w:type="character" w:customStyle="1" w:styleId="Mencionar1">
    <w:name w:val="Mencionar1"/>
    <w:basedOn w:val="Fuentedeprrafopredeter"/>
    <w:rPr>
      <w:rFonts w:ascii="Calibri" w:hAnsi="Calibri" w:cs="Calibri"/>
      <w:color w:val="2B579A"/>
      <w:shd w:val="clear" w:color="auto" w:fill="E1DFDD"/>
    </w:rPr>
  </w:style>
  <w:style w:type="character" w:styleId="VariableHTML">
    <w:name w:val="HTML Variable"/>
    <w:basedOn w:val="Fuentedeprrafopredeter"/>
    <w:rPr>
      <w:rFonts w:ascii="Calibri" w:hAnsi="Calibri" w:cs="Calibri"/>
      <w:i/>
      <w:iCs/>
    </w:rPr>
  </w:style>
  <w:style w:type="paragraph" w:styleId="DireccinHTML">
    <w:name w:val="HTML Address"/>
    <w:basedOn w:val="Normal"/>
    <w:rPr>
      <w:i/>
      <w:iCs/>
    </w:rPr>
  </w:style>
  <w:style w:type="character" w:customStyle="1" w:styleId="DireccinHTMLCar">
    <w:name w:val="Dirección HTML Car"/>
    <w:basedOn w:val="Fuentedeprrafopredeter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rPr>
      <w:rFonts w:ascii="Calibri" w:hAnsi="Calibri" w:cs="Calibri"/>
      <w:i/>
      <w:iCs/>
    </w:rPr>
  </w:style>
  <w:style w:type="character" w:styleId="CitaHTML">
    <w:name w:val="HTML Cite"/>
    <w:basedOn w:val="Fuentedeprrafopredeter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rPr>
      <w:rFonts w:ascii="Calibri" w:hAnsi="Calibri" w:cs="Calibri"/>
    </w:rPr>
  </w:style>
  <w:style w:type="paragraph" w:styleId="TDC1">
    <w:name w:val="toc 1"/>
    <w:basedOn w:val="Normal"/>
    <w:next w:val="Normal"/>
    <w:autoRedefine/>
    <w:pPr>
      <w:spacing w:after="100"/>
    </w:pPr>
  </w:style>
  <w:style w:type="paragraph" w:styleId="TDC2">
    <w:name w:val="toc 2"/>
    <w:basedOn w:val="Normal"/>
    <w:next w:val="Normal"/>
    <w:autoRedefine/>
    <w:pPr>
      <w:spacing w:after="100"/>
      <w:ind w:left="220"/>
    </w:pPr>
  </w:style>
  <w:style w:type="paragraph" w:styleId="TDC3">
    <w:name w:val="toc 3"/>
    <w:basedOn w:val="Normal"/>
    <w:next w:val="Normal"/>
    <w:autoRedefine/>
    <w:pPr>
      <w:spacing w:after="100"/>
      <w:ind w:left="440"/>
    </w:pPr>
  </w:style>
  <w:style w:type="paragraph" w:styleId="TDC4">
    <w:name w:val="toc 4"/>
    <w:basedOn w:val="Normal"/>
    <w:next w:val="Normal"/>
    <w:autoRedefine/>
    <w:pPr>
      <w:spacing w:after="100"/>
      <w:ind w:left="660"/>
    </w:pPr>
  </w:style>
  <w:style w:type="paragraph" w:styleId="TDC5">
    <w:name w:val="toc 5"/>
    <w:basedOn w:val="Normal"/>
    <w:next w:val="Normal"/>
    <w:autoRedefine/>
    <w:pPr>
      <w:spacing w:after="100"/>
      <w:ind w:left="880"/>
    </w:pPr>
  </w:style>
  <w:style w:type="paragraph" w:styleId="TDC6">
    <w:name w:val="toc 6"/>
    <w:basedOn w:val="Normal"/>
    <w:next w:val="Normal"/>
    <w:autoRedefine/>
    <w:pPr>
      <w:spacing w:after="100"/>
      <w:ind w:left="1100"/>
    </w:pPr>
  </w:style>
  <w:style w:type="paragraph" w:styleId="TDC7">
    <w:name w:val="toc 7"/>
    <w:basedOn w:val="Normal"/>
    <w:next w:val="Normal"/>
    <w:autoRedefine/>
    <w:pPr>
      <w:spacing w:after="100"/>
      <w:ind w:left="1320"/>
    </w:pPr>
  </w:style>
  <w:style w:type="paragraph" w:styleId="TDC8">
    <w:name w:val="toc 8"/>
    <w:basedOn w:val="Normal"/>
    <w:next w:val="Normal"/>
    <w:autoRedefine/>
    <w:pPr>
      <w:spacing w:after="100"/>
      <w:ind w:left="1540"/>
    </w:pPr>
  </w:style>
  <w:style w:type="paragraph" w:styleId="TtuloTDC">
    <w:name w:val="TOC Heading"/>
    <w:basedOn w:val="Ttulo1"/>
    <w:next w:val="Normal"/>
  </w:style>
  <w:style w:type="paragraph" w:styleId="Bibliografa">
    <w:name w:val="Bibliography"/>
    <w:basedOn w:val="Normal"/>
    <w:next w:val="Normal"/>
  </w:style>
  <w:style w:type="character" w:customStyle="1" w:styleId="Hashtag1">
    <w:name w:val="Hashtag1"/>
    <w:basedOn w:val="Fuentedeprrafopredeter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080" w:hanging="1080"/>
    </w:pPr>
    <w:rPr>
      <w:rFonts w:ascii="Calibri Light" w:hAnsi="Calibri Light" w:cs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rPr>
      <w:rFonts w:ascii="Calibri Light" w:eastAsia="SimSun" w:hAnsi="Calibri Light" w:cs="Calibri Light"/>
      <w:sz w:val="24"/>
      <w:szCs w:val="24"/>
      <w:shd w:val="clear" w:color="auto" w:fill="auto"/>
    </w:rPr>
  </w:style>
  <w:style w:type="paragraph" w:styleId="Lista">
    <w:name w:val="List"/>
    <w:basedOn w:val="Normal"/>
    <w:pPr>
      <w:ind w:left="360" w:hanging="360"/>
    </w:pPr>
  </w:style>
  <w:style w:type="paragraph" w:styleId="Lista2">
    <w:name w:val="List 2"/>
    <w:basedOn w:val="Normal"/>
    <w:pPr>
      <w:ind w:left="720" w:hanging="360"/>
    </w:pPr>
  </w:style>
  <w:style w:type="paragraph" w:styleId="Lista3">
    <w:name w:val="List 3"/>
    <w:basedOn w:val="Normal"/>
    <w:pPr>
      <w:ind w:left="1080" w:hanging="360"/>
    </w:pPr>
  </w:style>
  <w:style w:type="paragraph" w:styleId="Lista4">
    <w:name w:val="List 4"/>
    <w:basedOn w:val="Normal"/>
    <w:pPr>
      <w:ind w:left="1440" w:hanging="360"/>
    </w:pPr>
  </w:style>
  <w:style w:type="paragraph" w:styleId="Lista5">
    <w:name w:val="List 5"/>
    <w:basedOn w:val="Normal"/>
    <w:pPr>
      <w:ind w:left="1800" w:hanging="360"/>
    </w:pPr>
  </w:style>
  <w:style w:type="paragraph" w:styleId="Continuarlista">
    <w:name w:val="List Continue"/>
    <w:basedOn w:val="Normal"/>
    <w:pPr>
      <w:spacing w:after="120"/>
      <w:ind w:left="360"/>
    </w:pPr>
  </w:style>
  <w:style w:type="paragraph" w:styleId="Continuarlista2">
    <w:name w:val="List Continue 2"/>
    <w:basedOn w:val="Normal"/>
    <w:pPr>
      <w:spacing w:after="120"/>
      <w:ind w:left="720"/>
    </w:pPr>
  </w:style>
  <w:style w:type="paragraph" w:styleId="Continuarlista3">
    <w:name w:val="List Continue 3"/>
    <w:basedOn w:val="Normal"/>
    <w:pPr>
      <w:spacing w:after="120"/>
      <w:ind w:left="1080"/>
    </w:pPr>
  </w:style>
  <w:style w:type="paragraph" w:styleId="Continuarlista4">
    <w:name w:val="List Continue 4"/>
    <w:basedOn w:val="Normal"/>
    <w:pPr>
      <w:spacing w:after="120"/>
      <w:ind w:left="1440"/>
    </w:pPr>
  </w:style>
  <w:style w:type="paragraph" w:styleId="Continuarlista5">
    <w:name w:val="List Continue 5"/>
    <w:basedOn w:val="Normal"/>
    <w:pPr>
      <w:spacing w:after="120"/>
      <w:ind w:left="1800"/>
    </w:pPr>
  </w:style>
  <w:style w:type="paragraph" w:styleId="Prrafodelista">
    <w:name w:val="List Paragraph"/>
    <w:basedOn w:val="Normal"/>
    <w:pPr>
      <w:ind w:left="720"/>
    </w:pPr>
  </w:style>
  <w:style w:type="paragraph" w:styleId="Listaconnmeros">
    <w:name w:val="List Number"/>
    <w:basedOn w:val="Normal"/>
    <w:pPr>
      <w:numPr>
        <w:numId w:val="9"/>
      </w:numPr>
    </w:pPr>
  </w:style>
  <w:style w:type="paragraph" w:styleId="Listaconnmeros2">
    <w:name w:val="List Number 2"/>
    <w:basedOn w:val="Normal"/>
    <w:pPr>
      <w:numPr>
        <w:numId w:val="10"/>
      </w:numPr>
    </w:pPr>
  </w:style>
  <w:style w:type="paragraph" w:styleId="Listaconnmeros3">
    <w:name w:val="List Number 3"/>
    <w:basedOn w:val="Normal"/>
    <w:pPr>
      <w:numPr>
        <w:numId w:val="11"/>
      </w:numPr>
    </w:pPr>
  </w:style>
  <w:style w:type="paragraph" w:styleId="Listaconnmeros4">
    <w:name w:val="List Number 4"/>
    <w:basedOn w:val="Normal"/>
    <w:pPr>
      <w:numPr>
        <w:numId w:val="12"/>
      </w:numPr>
    </w:pPr>
  </w:style>
  <w:style w:type="paragraph" w:styleId="Listaconnmeros5">
    <w:name w:val="List Number 5"/>
    <w:basedOn w:val="Normal"/>
    <w:pPr>
      <w:numPr>
        <w:numId w:val="13"/>
      </w:numPr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Normal"/>
    <w:pPr>
      <w:numPr>
        <w:numId w:val="5"/>
      </w:numPr>
    </w:pPr>
  </w:style>
  <w:style w:type="paragraph" w:styleId="Listaconvietas3">
    <w:name w:val="List Bullet 3"/>
    <w:basedOn w:val="Normal"/>
    <w:pPr>
      <w:numPr>
        <w:numId w:val="6"/>
      </w:numPr>
    </w:pPr>
  </w:style>
  <w:style w:type="paragraph" w:styleId="Listaconvietas4">
    <w:name w:val="List Bullet 4"/>
    <w:basedOn w:val="Normal"/>
    <w:pPr>
      <w:numPr>
        <w:numId w:val="7"/>
      </w:numPr>
    </w:pPr>
  </w:style>
  <w:style w:type="paragraph" w:styleId="Listaconvietas5">
    <w:name w:val="List Bullet 5"/>
    <w:basedOn w:val="Normal"/>
    <w:pPr>
      <w:numPr>
        <w:numId w:val="8"/>
      </w:numPr>
    </w:pPr>
  </w:style>
  <w:style w:type="paragraph" w:styleId="Tabladeilustraciones">
    <w:name w:val="table of figures"/>
    <w:basedOn w:val="Normal"/>
    <w:next w:val="Normal"/>
  </w:style>
  <w:style w:type="character" w:styleId="Refdenotaalfinal">
    <w:name w:val="endnote reference"/>
    <w:basedOn w:val="Fuentedeprrafopredeter"/>
    <w:rPr>
      <w:rFonts w:ascii="Calibri" w:hAnsi="Calibri" w:cs="Calibri"/>
      <w:position w:val="0"/>
      <w:vertAlign w:val="superscript"/>
    </w:rPr>
  </w:style>
  <w:style w:type="paragraph" w:styleId="Textoconsangra">
    <w:name w:val="table of authorities"/>
    <w:basedOn w:val="Normal"/>
    <w:next w:val="Normal"/>
    <w:pPr>
      <w:ind w:left="220" w:hanging="220"/>
    </w:pPr>
  </w:style>
  <w:style w:type="paragraph" w:styleId="Encabezadodelista">
    <w:name w:val="toa heading"/>
    <w:basedOn w:val="Normal"/>
    <w:next w:val="Normal"/>
    <w:pPr>
      <w:spacing w:before="120"/>
    </w:pPr>
    <w:rPr>
      <w:rFonts w:ascii="Calibri Light" w:hAnsi="Calibri Light" w:cs="Calibri Light"/>
      <w:b/>
      <w:bCs/>
      <w:sz w:val="24"/>
      <w:szCs w:val="24"/>
    </w:rPr>
  </w:style>
  <w:style w:type="paragraph" w:styleId="Direccinsobre">
    <w:name w:val="envelope address"/>
    <w:basedOn w:val="Normal"/>
    <w:pPr>
      <w:ind w:left="2880"/>
    </w:pPr>
    <w:rPr>
      <w:rFonts w:ascii="Calibri Light" w:hAnsi="Calibri Light" w:cs="Calibri Light"/>
      <w:sz w:val="24"/>
      <w:szCs w:val="24"/>
    </w:rPr>
  </w:style>
  <w:style w:type="paragraph" w:styleId="Sinespaciado">
    <w:name w:val="No Spacing"/>
    <w:pPr>
      <w:suppressAutoHyphens/>
      <w:spacing w:after="0" w:line="240" w:lineRule="auto"/>
    </w:pPr>
  </w:style>
  <w:style w:type="paragraph" w:styleId="Fecha">
    <w:name w:val="Date"/>
    <w:basedOn w:val="Normal"/>
    <w:next w:val="Normal"/>
  </w:style>
  <w:style w:type="character" w:customStyle="1" w:styleId="FechaCar">
    <w:name w:val="Fecha Car"/>
    <w:basedOn w:val="Fuentedeprrafopredeter"/>
    <w:rPr>
      <w:rFonts w:ascii="Calibri" w:hAnsi="Calibri" w:cs="Calibri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basedOn w:val="Fuentedeprrafopredeter"/>
    <w:rPr>
      <w:rFonts w:ascii="Calibri" w:hAnsi="Calibri" w:cs="Calibri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rFonts w:ascii="Calibri" w:hAnsi="Calibri" w:cs="Calibri"/>
    </w:rPr>
  </w:style>
  <w:style w:type="paragraph" w:styleId="Sangradetextonormal">
    <w:name w:val="Body Text Indent"/>
    <w:basedOn w:val="Normal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rPr>
      <w:rFonts w:ascii="Calibri" w:hAnsi="Calibri" w:cs="Calibri"/>
    </w:rPr>
  </w:style>
  <w:style w:type="paragraph" w:styleId="Sangra2detindependiente">
    <w:name w:val="Body Text Indent 2"/>
    <w:basedOn w:val="Normal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rPr>
      <w:rFonts w:ascii="Calibri" w:hAnsi="Calibri" w:cs="Calibri"/>
    </w:rPr>
  </w:style>
  <w:style w:type="paragraph" w:styleId="Sangranormal">
    <w:name w:val="Normal Indent"/>
    <w:basedOn w:val="Normal"/>
    <w:pPr>
      <w:ind w:left="720"/>
    </w:pPr>
  </w:style>
  <w:style w:type="paragraph" w:styleId="Encabezadodenota">
    <w:name w:val="Note Heading"/>
    <w:basedOn w:val="Normal"/>
    <w:next w:val="Normal"/>
  </w:style>
  <w:style w:type="character" w:customStyle="1" w:styleId="EncabezadodenotaCar">
    <w:name w:val="Encabezado de nota Car"/>
    <w:basedOn w:val="Fuentedeprrafopredeter"/>
    <w:rPr>
      <w:rFonts w:ascii="Calibri" w:hAnsi="Calibri" w:cs="Calibri"/>
    </w:rPr>
  </w:style>
  <w:style w:type="paragraph" w:styleId="Firmadecorreoelectrnico">
    <w:name w:val="E-mail Signature"/>
    <w:basedOn w:val="Normal"/>
  </w:style>
  <w:style w:type="character" w:customStyle="1" w:styleId="FirmadecorreoelectrnicoCar">
    <w:name w:val="Firma de correo electrónico Car"/>
    <w:basedOn w:val="Fuentedeprrafopredeter"/>
    <w:rPr>
      <w:rFonts w:ascii="Calibri" w:hAnsi="Calibri" w:cs="Calibri"/>
    </w:rPr>
  </w:style>
  <w:style w:type="paragraph" w:styleId="Saludo">
    <w:name w:val="Salutation"/>
    <w:basedOn w:val="Normal"/>
    <w:next w:val="Normal"/>
  </w:style>
  <w:style w:type="character" w:customStyle="1" w:styleId="SaludoCar">
    <w:name w:val="Saludo Car"/>
    <w:basedOn w:val="Fuentedeprrafopredeter"/>
    <w:rPr>
      <w:rFonts w:ascii="Calibri" w:hAnsi="Calibri" w:cs="Calibri"/>
    </w:rPr>
  </w:style>
  <w:style w:type="paragraph" w:styleId="Firma">
    <w:name w:val="Signature"/>
    <w:basedOn w:val="Normal"/>
    <w:pPr>
      <w:ind w:left="4320"/>
    </w:pPr>
  </w:style>
  <w:style w:type="character" w:customStyle="1" w:styleId="FirmaCar">
    <w:name w:val="Firma Car"/>
    <w:basedOn w:val="Fuentedeprrafopredeter"/>
    <w:rPr>
      <w:rFonts w:ascii="Calibri" w:hAnsi="Calibri" w:cs="Calibri"/>
    </w:rPr>
  </w:style>
  <w:style w:type="paragraph" w:styleId="ndice1">
    <w:name w:val="index 1"/>
    <w:basedOn w:val="Normal"/>
    <w:next w:val="Normal"/>
    <w:autoRedefine/>
    <w:pPr>
      <w:ind w:left="220" w:hanging="220"/>
    </w:pPr>
  </w:style>
  <w:style w:type="paragraph" w:styleId="ndice2">
    <w:name w:val="index 2"/>
    <w:basedOn w:val="Normal"/>
    <w:next w:val="Normal"/>
    <w:autoRedefine/>
    <w:pPr>
      <w:ind w:left="440" w:hanging="220"/>
    </w:pPr>
  </w:style>
  <w:style w:type="paragraph" w:styleId="ndice3">
    <w:name w:val="index 3"/>
    <w:basedOn w:val="Normal"/>
    <w:next w:val="Normal"/>
    <w:autoRedefine/>
    <w:pPr>
      <w:ind w:left="660" w:hanging="220"/>
    </w:pPr>
  </w:style>
  <w:style w:type="paragraph" w:styleId="ndice4">
    <w:name w:val="index 4"/>
    <w:basedOn w:val="Normal"/>
    <w:next w:val="Normal"/>
    <w:autoRedefine/>
    <w:pPr>
      <w:ind w:left="880" w:hanging="220"/>
    </w:pPr>
  </w:style>
  <w:style w:type="paragraph" w:styleId="ndice5">
    <w:name w:val="index 5"/>
    <w:basedOn w:val="Normal"/>
    <w:next w:val="Normal"/>
    <w:autoRedefine/>
    <w:pPr>
      <w:ind w:left="1100" w:hanging="220"/>
    </w:pPr>
  </w:style>
  <w:style w:type="paragraph" w:styleId="ndice6">
    <w:name w:val="index 6"/>
    <w:basedOn w:val="Normal"/>
    <w:next w:val="Normal"/>
    <w:autoRedefine/>
    <w:pPr>
      <w:ind w:left="1320" w:hanging="220"/>
    </w:pPr>
  </w:style>
  <w:style w:type="paragraph" w:styleId="ndice7">
    <w:name w:val="index 7"/>
    <w:basedOn w:val="Normal"/>
    <w:next w:val="Normal"/>
    <w:autoRedefine/>
    <w:pPr>
      <w:ind w:left="1540" w:hanging="220"/>
    </w:pPr>
  </w:style>
  <w:style w:type="paragraph" w:styleId="ndice8">
    <w:name w:val="index 8"/>
    <w:basedOn w:val="Normal"/>
    <w:next w:val="Normal"/>
    <w:autoRedefine/>
    <w:pPr>
      <w:ind w:left="1760" w:hanging="220"/>
    </w:pPr>
  </w:style>
  <w:style w:type="paragraph" w:styleId="ndice9">
    <w:name w:val="index 9"/>
    <w:basedOn w:val="Normal"/>
    <w:next w:val="Normal"/>
    <w:autoRedefine/>
    <w:pPr>
      <w:ind w:left="1980" w:hanging="220"/>
    </w:pPr>
  </w:style>
  <w:style w:type="paragraph" w:styleId="Ttulodendice">
    <w:name w:val="index heading"/>
    <w:basedOn w:val="Normal"/>
    <w:next w:val="ndice1"/>
    <w:rPr>
      <w:rFonts w:ascii="Calibri Light" w:hAnsi="Calibri Light" w:cs="Calibri Light"/>
      <w:b/>
      <w:bCs/>
    </w:rPr>
  </w:style>
  <w:style w:type="paragraph" w:styleId="Cierre">
    <w:name w:val="Closing"/>
    <w:basedOn w:val="Normal"/>
    <w:pPr>
      <w:ind w:left="4320"/>
    </w:pPr>
  </w:style>
  <w:style w:type="character" w:customStyle="1" w:styleId="CierreCar">
    <w:name w:val="Cierre Car"/>
    <w:basedOn w:val="Fuentedeprrafopredeter"/>
    <w:rPr>
      <w:rFonts w:ascii="Calibri" w:hAnsi="Calibri" w:cs="Calibri"/>
    </w:rPr>
  </w:style>
  <w:style w:type="character" w:styleId="Refdenotaalpie">
    <w:name w:val="footnote reference"/>
    <w:basedOn w:val="Fuentedeprrafopredeter"/>
    <w:rPr>
      <w:rFonts w:ascii="Calibri" w:hAnsi="Calibri" w:cs="Calibri"/>
      <w:position w:val="0"/>
      <w:vertAlign w:val="superscript"/>
    </w:rPr>
  </w:style>
  <w:style w:type="character" w:styleId="Nmerodelnea">
    <w:name w:val="line number"/>
    <w:basedOn w:val="Fuentedeprrafopredeter"/>
    <w:rPr>
      <w:rFonts w:ascii="Calibri" w:hAnsi="Calibri" w:cs="Calibri"/>
    </w:rPr>
  </w:style>
  <w:style w:type="character" w:styleId="Nmerodepgina">
    <w:name w:val="page number"/>
    <w:basedOn w:val="Fuentedeprrafopredeter"/>
    <w:rPr>
      <w:rFonts w:ascii="Calibri" w:hAnsi="Calibri" w:cs="Calibri"/>
    </w:rPr>
  </w:style>
  <w:style w:type="character" w:customStyle="1" w:styleId="Mencinsinresolver2">
    <w:name w:val="Mención sin resolver2"/>
    <w:basedOn w:val="Fuentedeprrafopredeter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rPr>
      <w:color w:val="605E5C"/>
      <w:shd w:val="clear" w:color="auto" w:fill="E1DFDD"/>
    </w:rPr>
  </w:style>
  <w:style w:type="numbering" w:customStyle="1" w:styleId="1111111">
    <w:name w:val="1 / 1.1 / 1.1.11"/>
    <w:basedOn w:val="Sinlista"/>
    <w:pPr>
      <w:numPr>
        <w:numId w:val="1"/>
      </w:numPr>
    </w:pPr>
  </w:style>
  <w:style w:type="numbering" w:customStyle="1" w:styleId="1ai1">
    <w:name w:val="1 / a / i1"/>
    <w:basedOn w:val="Sinlista"/>
    <w:pPr>
      <w:numPr>
        <w:numId w:val="2"/>
      </w:numPr>
    </w:pPr>
  </w:style>
  <w:style w:type="numbering" w:customStyle="1" w:styleId="ArtculoSeccin1">
    <w:name w:val="Artículo / Sección1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LFO9">
    <w:name w:val="LFO9"/>
    <w:basedOn w:val="Sinlista"/>
    <w:pPr>
      <w:numPr>
        <w:numId w:val="5"/>
      </w:numPr>
    </w:pPr>
  </w:style>
  <w:style w:type="numbering" w:customStyle="1" w:styleId="LFO10">
    <w:name w:val="LFO10"/>
    <w:basedOn w:val="Sinlista"/>
    <w:pPr>
      <w:numPr>
        <w:numId w:val="6"/>
      </w:numPr>
    </w:pPr>
  </w:style>
  <w:style w:type="numbering" w:customStyle="1" w:styleId="LFO11">
    <w:name w:val="LFO11"/>
    <w:basedOn w:val="Sinlista"/>
    <w:pPr>
      <w:numPr>
        <w:numId w:val="7"/>
      </w:numPr>
    </w:pPr>
  </w:style>
  <w:style w:type="numbering" w:customStyle="1" w:styleId="LFO12">
    <w:name w:val="LFO12"/>
    <w:basedOn w:val="Sinlista"/>
    <w:pPr>
      <w:numPr>
        <w:numId w:val="8"/>
      </w:numPr>
    </w:pPr>
  </w:style>
  <w:style w:type="numbering" w:customStyle="1" w:styleId="LFO13">
    <w:name w:val="LFO13"/>
    <w:basedOn w:val="Sinlista"/>
    <w:pPr>
      <w:numPr>
        <w:numId w:val="9"/>
      </w:numPr>
    </w:pPr>
  </w:style>
  <w:style w:type="numbering" w:customStyle="1" w:styleId="LFO14">
    <w:name w:val="LFO14"/>
    <w:basedOn w:val="Sinlista"/>
    <w:pPr>
      <w:numPr>
        <w:numId w:val="10"/>
      </w:numPr>
    </w:pPr>
  </w:style>
  <w:style w:type="numbering" w:customStyle="1" w:styleId="LFO15">
    <w:name w:val="LFO15"/>
    <w:basedOn w:val="Sinlista"/>
    <w:pPr>
      <w:numPr>
        <w:numId w:val="11"/>
      </w:numPr>
    </w:pPr>
  </w:style>
  <w:style w:type="numbering" w:customStyle="1" w:styleId="LFO16">
    <w:name w:val="LFO16"/>
    <w:basedOn w:val="Sinlista"/>
    <w:pPr>
      <w:numPr>
        <w:numId w:val="12"/>
      </w:numPr>
    </w:pPr>
  </w:style>
  <w:style w:type="numbering" w:customStyle="1" w:styleId="LFO17">
    <w:name w:val="LFO17"/>
    <w:basedOn w:val="Sinlist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cios_tributarios@minciencias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neficios_tributarios@minciencias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neficios_tributarios@minciencias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ocuments\cuentas%20de%20cobro\Documentos%20pago%20Marzo\Espaciado%20simple%20(en%20blanco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</Template>
  <TotalTime>0</TotalTime>
  <Pages>3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 lopez</dc:creator>
  <dc:description/>
  <cp:lastModifiedBy>JUAN CAMILO ALARCON JARAMILLO</cp:lastModifiedBy>
  <cp:revision>2</cp:revision>
  <dcterms:created xsi:type="dcterms:W3CDTF">2022-08-10T19:58:00Z</dcterms:created>
  <dcterms:modified xsi:type="dcterms:W3CDTF">2022-08-10T19:58:00Z</dcterms:modified>
</cp:coreProperties>
</file>