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EE71" w14:textId="39344020" w:rsidR="0027066A" w:rsidRPr="0027066A" w:rsidRDefault="0027066A" w:rsidP="0027066A">
      <w:pPr>
        <w:jc w:val="both"/>
        <w:rPr>
          <w:rStyle w:val="Hipervnculo"/>
          <w:rFonts w:ascii="Arial Narrow" w:hAnsi="Arial Narrow" w:cs="Arial"/>
          <w:color w:val="FF0000"/>
          <w:sz w:val="22"/>
          <w:u w:val="none"/>
          <w:lang w:val="es-CO"/>
        </w:rPr>
      </w:pPr>
      <w:r w:rsidRPr="0027066A">
        <w:rPr>
          <w:rStyle w:val="Hipervnculo"/>
          <w:rFonts w:ascii="Arial Narrow" w:hAnsi="Arial Narrow" w:cs="Arial"/>
          <w:color w:val="FF0000"/>
          <w:sz w:val="22"/>
          <w:u w:val="none"/>
          <w:lang w:val="es-CO"/>
        </w:rPr>
        <w:t>Los campos en color rojo son instrucciones que deberán ser eliminados</w:t>
      </w:r>
    </w:p>
    <w:p w14:paraId="4B7A0158" w14:textId="2A5B967F" w:rsidR="0027066A" w:rsidRDefault="0027066A" w:rsidP="0027066A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27066A"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  <w:t>Los campos en color verde deberán ser diligenciados</w:t>
      </w:r>
    </w:p>
    <w:p w14:paraId="16A95603" w14:textId="74E3D585" w:rsidR="0027066A" w:rsidRPr="0027066A" w:rsidRDefault="0027066A" w:rsidP="0027066A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634BBD"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 xml:space="preserve">Los campos en azul </w:t>
      </w:r>
      <w:r w:rsidR="00634BBD"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>deben ser seleccionados de acuerdo con la necesidad específica de la empresa</w:t>
      </w:r>
    </w:p>
    <w:p w14:paraId="248CDFFF" w14:textId="77777777" w:rsidR="0027066A" w:rsidRPr="0027066A" w:rsidRDefault="0027066A" w:rsidP="0027066A">
      <w:pPr>
        <w:jc w:val="both"/>
        <w:rPr>
          <w:rStyle w:val="Hipervnculo"/>
          <w:rFonts w:ascii="Arial Narrow" w:hAnsi="Arial Narrow" w:cs="Arial"/>
          <w:color w:val="FF0000"/>
          <w:sz w:val="22"/>
          <w:lang w:val="es-CO"/>
        </w:rPr>
      </w:pPr>
    </w:p>
    <w:p w14:paraId="2E029A19" w14:textId="77777777" w:rsidR="003B0A6F" w:rsidRPr="003B0A6F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14:paraId="33046229" w14:textId="6383373D" w:rsidR="00E83ED6" w:rsidRDefault="00E83ED6" w:rsidP="00E83ED6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EL MINISTERIO DE CIENCIA, TECNOLOGIA E INNOVACIÓN </w:t>
      </w:r>
    </w:p>
    <w:p w14:paraId="56BB45F8" w14:textId="77777777" w:rsidR="003B0A6F" w:rsidRPr="00063F46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978178E" w14:textId="77777777" w:rsidR="003B0A6F" w:rsidRPr="003B0A6F" w:rsidRDefault="003B0A6F" w:rsidP="0027066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3F2C81F8" w14:textId="5F3AA797" w:rsidR="007B5193" w:rsidRPr="007B5193" w:rsidRDefault="007B5193" w:rsidP="0027066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7B5193">
        <w:rPr>
          <w:rFonts w:ascii="Arial Narrow" w:hAnsi="Arial Narrow" w:cs="Arial"/>
          <w:b/>
          <w:color w:val="FFFFFF"/>
          <w:sz w:val="22"/>
          <w:szCs w:val="22"/>
        </w:rPr>
        <w:t xml:space="preserve">CARTA DE PRESENTACIÓN, AVAL Y ACEPTACIÓN DE COMPROMISOS PARA ACCEDER </w:t>
      </w:r>
      <w:r w:rsidR="0000596A" w:rsidRPr="0000596A">
        <w:rPr>
          <w:rFonts w:ascii="Arial Narrow" w:hAnsi="Arial Narrow" w:cs="Arial"/>
          <w:b/>
          <w:color w:val="FFFFFF"/>
          <w:sz w:val="22"/>
          <w:szCs w:val="22"/>
        </w:rPr>
        <w:t xml:space="preserve">A </w:t>
      </w:r>
      <w:r w:rsidR="0027066A">
        <w:rPr>
          <w:rFonts w:ascii="Arial Narrow" w:hAnsi="Arial Narrow" w:cs="Arial"/>
          <w:b/>
          <w:color w:val="FFFFFF"/>
          <w:sz w:val="22"/>
          <w:szCs w:val="22"/>
        </w:rPr>
        <w:t xml:space="preserve">LA CONVOCATORIA DE </w:t>
      </w:r>
      <w:r w:rsidR="0000596A" w:rsidRPr="0000596A">
        <w:rPr>
          <w:rFonts w:ascii="Arial Narrow" w:hAnsi="Arial Narrow" w:cs="Arial"/>
          <w:b/>
          <w:color w:val="FFFFFF"/>
          <w:sz w:val="22"/>
          <w:szCs w:val="22"/>
        </w:rPr>
        <w:t>BENEFICIOS TRIBUTARIOS POR LA VINCULACIÓN DE PERSONAL CON TÍTULO DE DOCTORADO A EMPRESAS</w:t>
      </w:r>
    </w:p>
    <w:p w14:paraId="2982E9B3" w14:textId="77777777" w:rsidR="007B5193" w:rsidRDefault="007B5193" w:rsidP="0027066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1E4C535E" w14:textId="77777777" w:rsidR="003B0A6F" w:rsidRPr="003B0A6F" w:rsidRDefault="003B0A6F" w:rsidP="007B5193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053FFFF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908911" w14:textId="7E6279ED" w:rsidR="003B0A6F" w:rsidRPr="00634BBD" w:rsidRDefault="00EB3F34" w:rsidP="0027066A">
      <w:pPr>
        <w:jc w:val="both"/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</w:pP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(Ciudad), (Día)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(Mes)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 20</w:t>
      </w:r>
      <w:r w:rsid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>XX</w:t>
      </w:r>
      <w:r w:rsidR="003B0A6F"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</w:t>
      </w:r>
    </w:p>
    <w:p w14:paraId="10E72A32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F4A79F0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734A163" w14:textId="5B9F3455" w:rsidR="003B0A6F" w:rsidRPr="00B93634" w:rsidRDefault="00634BBD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9202B74" w14:textId="1647E779" w:rsidR="003B0A6F" w:rsidRPr="00B93634" w:rsidRDefault="00EB3F34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B93634">
        <w:rPr>
          <w:rFonts w:ascii="Arial Narrow" w:hAnsi="Arial Narrow" w:cs="Arial"/>
          <w:sz w:val="22"/>
          <w:szCs w:val="22"/>
          <w:lang w:val="es-CO"/>
        </w:rPr>
        <w:t xml:space="preserve"> Torre 8</w:t>
      </w:r>
    </w:p>
    <w:p w14:paraId="622FEED5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3EA5E95" w14:textId="77777777" w:rsidR="003B0A6F" w:rsidRPr="00203849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603D230" w14:textId="654DF1C9" w:rsidR="00063F46" w:rsidRDefault="003B0A6F" w:rsidP="00063F46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203849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203849">
        <w:rPr>
          <w:rFonts w:ascii="Arial Narrow" w:hAnsi="Arial Narrow" w:cs="Arial"/>
          <w:sz w:val="22"/>
          <w:szCs w:val="22"/>
          <w:lang w:val="es-CO"/>
        </w:rPr>
        <w:t xml:space="preserve"> Convocatoria para acceder </w:t>
      </w:r>
      <w:r w:rsidR="0027066A" w:rsidRPr="00203849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27066A" w:rsidRPr="00203849">
        <w:rPr>
          <w:rFonts w:ascii="Arial Narrow" w:hAnsi="Arial Narrow" w:cs="Arial"/>
          <w:bCs/>
          <w:sz w:val="22"/>
          <w:szCs w:val="22"/>
          <w:lang w:val="es-CO"/>
        </w:rPr>
        <w:t>beneficios</w:t>
      </w:r>
      <w:r w:rsidR="00063F46" w:rsidRPr="00203849">
        <w:rPr>
          <w:rFonts w:ascii="Arial Narrow" w:hAnsi="Arial Narrow" w:cs="Arial"/>
          <w:bCs/>
          <w:sz w:val="22"/>
          <w:szCs w:val="22"/>
          <w:lang w:val="es-CO"/>
        </w:rPr>
        <w:t xml:space="preserve"> tributarios por la vinculación</w:t>
      </w:r>
      <w:r w:rsidR="0000596A" w:rsidRPr="00203849">
        <w:rPr>
          <w:rFonts w:ascii="Arial Narrow" w:hAnsi="Arial Narrow" w:cs="Arial"/>
          <w:bCs/>
          <w:sz w:val="22"/>
          <w:szCs w:val="22"/>
          <w:lang w:val="es-CO"/>
        </w:rPr>
        <w:t xml:space="preserve"> laboral</w:t>
      </w:r>
      <w:r w:rsidR="00063F46" w:rsidRPr="00203849">
        <w:rPr>
          <w:rFonts w:ascii="Arial Narrow" w:hAnsi="Arial Narrow" w:cs="Arial"/>
          <w:bCs/>
          <w:sz w:val="22"/>
          <w:szCs w:val="22"/>
          <w:lang w:val="es-CO"/>
        </w:rPr>
        <w:t xml:space="preserve"> de personal con título de doctorado </w:t>
      </w:r>
      <w:r w:rsidR="00203849" w:rsidRPr="00203849">
        <w:rPr>
          <w:rFonts w:ascii="Arial Narrow" w:hAnsi="Arial Narrow" w:cs="Arial"/>
          <w:bCs/>
          <w:sz w:val="22"/>
          <w:szCs w:val="22"/>
          <w:lang w:val="es-CO"/>
        </w:rPr>
        <w:t xml:space="preserve">a la empresa </w:t>
      </w:r>
      <w:r w:rsidR="00203849" w:rsidRPr="00203849">
        <w:rPr>
          <w:rFonts w:ascii="Arial Narrow" w:hAnsi="Arial Narrow" w:cs="Arial"/>
          <w:bCs/>
          <w:color w:val="92D050"/>
          <w:sz w:val="22"/>
          <w:szCs w:val="22"/>
          <w:lang w:val="es-CO"/>
        </w:rPr>
        <w:t>(</w:t>
      </w:r>
      <w:r w:rsidR="00203849" w:rsidRPr="00203849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>Diligenciar el nombre de la empresa)</w:t>
      </w:r>
      <w:r w:rsidR="00203849" w:rsidRPr="00203849">
        <w:rPr>
          <w:rFonts w:ascii="Arial Narrow" w:hAnsi="Arial Narrow" w:cs="Arial"/>
          <w:bCs/>
          <w:sz w:val="22"/>
          <w:szCs w:val="22"/>
          <w:lang w:val="es-CO"/>
        </w:rPr>
        <w:t xml:space="preserve"> para el desarrollo</w:t>
      </w:r>
      <w:r w:rsidR="00203849">
        <w:rPr>
          <w:rFonts w:ascii="Arial Narrow" w:hAnsi="Arial Narrow" w:cs="Arial"/>
          <w:bCs/>
          <w:sz w:val="22"/>
          <w:szCs w:val="22"/>
          <w:lang w:val="es-CO"/>
        </w:rPr>
        <w:t xml:space="preserve"> de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 xml:space="preserve"> actividades </w:t>
      </w:r>
      <w:r w:rsidR="00331999">
        <w:rPr>
          <w:rFonts w:ascii="Arial Narrow" w:hAnsi="Arial Narrow" w:cs="Arial"/>
          <w:bCs/>
          <w:sz w:val="22"/>
          <w:szCs w:val="22"/>
          <w:lang w:val="es-CO"/>
        </w:rPr>
        <w:t xml:space="preserve">de 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>I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 xml:space="preserve">nvestigación 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>+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 xml:space="preserve"> 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>D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 xml:space="preserve">esarrollo 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>+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 xml:space="preserve"> </w:t>
      </w:r>
      <w:r w:rsidR="00063F46">
        <w:rPr>
          <w:rFonts w:ascii="Arial Narrow" w:hAnsi="Arial Narrow" w:cs="Arial"/>
          <w:bCs/>
          <w:sz w:val="22"/>
          <w:szCs w:val="22"/>
          <w:lang w:val="es-CO"/>
        </w:rPr>
        <w:t>I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 xml:space="preserve">nnovación -I+D+i - </w:t>
      </w:r>
    </w:p>
    <w:p w14:paraId="13355448" w14:textId="7FEF00BB" w:rsidR="00063F46" w:rsidRDefault="00063F46" w:rsidP="00063F46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</w:p>
    <w:p w14:paraId="485A0773" w14:textId="77777777" w:rsidR="008F2CB4" w:rsidRPr="00B93634" w:rsidRDefault="008F2CB4" w:rsidP="00063F46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</w:p>
    <w:p w14:paraId="4BE00366" w14:textId="735152EB" w:rsidR="003B0A6F" w:rsidRPr="00B93634" w:rsidRDefault="00203849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Cordial saludo</w:t>
      </w:r>
      <w:r w:rsidR="003B0A6F" w:rsidRPr="00B93634">
        <w:rPr>
          <w:rFonts w:ascii="Arial Narrow" w:hAnsi="Arial Narrow" w:cs="Arial"/>
          <w:sz w:val="22"/>
          <w:szCs w:val="22"/>
          <w:lang w:val="es-CO"/>
        </w:rPr>
        <w:t xml:space="preserve">, </w:t>
      </w:r>
    </w:p>
    <w:p w14:paraId="6BEF45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02A99C5" w14:textId="00756868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La presente tiene por objeto </w:t>
      </w:r>
      <w:r w:rsidR="008F2CB4">
        <w:rPr>
          <w:rFonts w:ascii="Arial Narrow" w:hAnsi="Arial Narrow" w:cs="Arial"/>
          <w:sz w:val="22"/>
          <w:szCs w:val="22"/>
          <w:lang w:val="es-CO"/>
        </w:rPr>
        <w:t>presentar el interés de la</w:t>
      </w:r>
      <w:r w:rsidR="00401E93" w:rsidRPr="00203849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63F46" w:rsidRPr="00203849">
        <w:rPr>
          <w:rFonts w:ascii="Arial Narrow" w:hAnsi="Arial Narrow" w:cs="Arial"/>
          <w:sz w:val="22"/>
          <w:szCs w:val="22"/>
          <w:lang w:val="es-CO"/>
        </w:rPr>
        <w:t>empresa</w:t>
      </w:r>
      <w:r w:rsidR="00B14A78" w:rsidRPr="00203849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14A78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>(escriba el nombre de la empresa)</w:t>
      </w:r>
      <w:r w:rsidR="00401E93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, </w:t>
      </w:r>
      <w:r w:rsidR="00401E93" w:rsidRPr="00401E93">
        <w:rPr>
          <w:rFonts w:ascii="Arial Narrow" w:hAnsi="Arial Narrow" w:cs="Arial"/>
          <w:sz w:val="22"/>
          <w:szCs w:val="22"/>
          <w:lang w:val="es-CO"/>
        </w:rPr>
        <w:t>identificada con NIT</w:t>
      </w:r>
      <w:r w:rsidR="00B14A78" w:rsidRPr="00401E93">
        <w:rPr>
          <w:rFonts w:ascii="Arial Narrow" w:hAnsi="Arial Narrow" w:cs="Arial"/>
          <w:sz w:val="22"/>
          <w:szCs w:val="22"/>
          <w:lang w:val="es-CO"/>
        </w:rPr>
        <w:t xml:space="preserve"> No</w:t>
      </w:r>
      <w:r w:rsidR="00B14A78">
        <w:rPr>
          <w:rFonts w:ascii="Arial Narrow" w:hAnsi="Arial Narrow" w:cs="Arial"/>
          <w:color w:val="4472C4" w:themeColor="accent1"/>
          <w:sz w:val="22"/>
          <w:szCs w:val="22"/>
          <w:lang w:val="es-CO"/>
        </w:rPr>
        <w:t>.</w:t>
      </w:r>
      <w:r w:rsidR="00B14A78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="00203849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>XXXXXXXXXX-X</w:t>
      </w:r>
      <w:r w:rsidR="00401E93">
        <w:rPr>
          <w:rFonts w:ascii="Arial Narrow" w:hAnsi="Arial Narrow" w:cs="Arial"/>
          <w:color w:val="4472C4" w:themeColor="accent1"/>
          <w:sz w:val="22"/>
          <w:szCs w:val="22"/>
          <w:lang w:val="es-CO"/>
        </w:rPr>
        <w:t xml:space="preserve"> </w:t>
      </w:r>
      <w:r w:rsidR="00401E93" w:rsidRPr="00401E93">
        <w:rPr>
          <w:rFonts w:ascii="Arial Narrow" w:hAnsi="Arial Narrow" w:cs="Arial"/>
          <w:sz w:val="22"/>
          <w:szCs w:val="22"/>
          <w:lang w:val="es-CO"/>
        </w:rPr>
        <w:t xml:space="preserve">cuyo tamaño corresponde </w:t>
      </w:r>
      <w:r w:rsidR="00401E93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>a (Escriba el tamaño establecido por la Cámara y Comercio)</w:t>
      </w:r>
      <w:r w:rsidR="0000596A" w:rsidRPr="0020384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, </w:t>
      </w:r>
      <w:r w:rsidR="008F2CB4">
        <w:rPr>
          <w:rFonts w:ascii="Arial Narrow" w:hAnsi="Arial Narrow" w:cs="Arial"/>
          <w:sz w:val="22"/>
          <w:szCs w:val="22"/>
          <w:lang w:val="es-CO"/>
        </w:rPr>
        <w:t xml:space="preserve">interesada en </w:t>
      </w:r>
      <w:r w:rsidR="0000596A" w:rsidRPr="0000596A">
        <w:rPr>
          <w:rFonts w:ascii="Arial Narrow" w:hAnsi="Arial Narrow" w:cs="Arial"/>
          <w:sz w:val="22"/>
          <w:szCs w:val="22"/>
          <w:lang w:val="es-CO"/>
        </w:rPr>
        <w:t xml:space="preserve">acceder al beneficio tributario de </w:t>
      </w:r>
      <w:r w:rsidR="0000596A" w:rsidRPr="001D614F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Crédito Fiscal </w:t>
      </w:r>
      <w:r w:rsidR="00BE66E8">
        <w:rPr>
          <w:rFonts w:ascii="Arial Narrow" w:hAnsi="Arial Narrow" w:cs="Arial"/>
          <w:color w:val="0000FF"/>
          <w:sz w:val="22"/>
          <w:szCs w:val="22"/>
          <w:lang w:val="es-CO"/>
        </w:rPr>
        <w:t>/</w:t>
      </w:r>
      <w:r w:rsidR="0000596A" w:rsidRPr="001D614F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Deducción y Descuento</w:t>
      </w:r>
      <w:r w:rsidR="00BE66E8">
        <w:rPr>
          <w:rFonts w:ascii="Arial Narrow" w:hAnsi="Arial Narrow" w:cs="Arial"/>
          <w:color w:val="0000FF"/>
          <w:sz w:val="22"/>
          <w:szCs w:val="22"/>
          <w:lang w:val="es-CO"/>
        </w:rPr>
        <w:t>,</w:t>
      </w:r>
      <w:r w:rsidR="00BE66E8" w:rsidRPr="00BE66E8">
        <w:rPr>
          <w:rFonts w:ascii="Arial Narrow" w:hAnsi="Arial Narrow" w:cs="Arial"/>
          <w:sz w:val="22"/>
          <w:szCs w:val="22"/>
          <w:lang w:val="es-CO"/>
        </w:rPr>
        <w:t xml:space="preserve"> por</w:t>
      </w:r>
      <w:r w:rsidR="0000596A">
        <w:rPr>
          <w:rFonts w:ascii="Arial Narrow" w:hAnsi="Arial Narrow" w:cs="Arial"/>
          <w:color w:val="4472C4" w:themeColor="accent1"/>
          <w:sz w:val="22"/>
          <w:szCs w:val="22"/>
          <w:lang w:val="es-CO"/>
        </w:rPr>
        <w:t xml:space="preserve"> </w:t>
      </w:r>
      <w:r w:rsidR="008F2CB4">
        <w:rPr>
          <w:rFonts w:ascii="Arial Narrow" w:hAnsi="Arial Narrow" w:cs="Arial"/>
          <w:sz w:val="22"/>
          <w:szCs w:val="22"/>
          <w:lang w:val="es-CO"/>
        </w:rPr>
        <w:t xml:space="preserve">la vinculación de personal con título de </w:t>
      </w:r>
      <w:r w:rsidR="008F2CB4" w:rsidRPr="00203849">
        <w:rPr>
          <w:rFonts w:ascii="Arial Narrow" w:hAnsi="Arial Narrow" w:cs="Arial"/>
          <w:sz w:val="22"/>
          <w:szCs w:val="22"/>
          <w:lang w:val="es-CO"/>
        </w:rPr>
        <w:t>doctorado</w:t>
      </w:r>
      <w:r w:rsidR="008F2CB4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331999">
        <w:rPr>
          <w:rFonts w:ascii="Arial Narrow" w:hAnsi="Arial Narrow" w:cs="Arial"/>
          <w:sz w:val="22"/>
          <w:szCs w:val="22"/>
          <w:lang w:val="es-CO"/>
        </w:rPr>
        <w:t>de conformidad con lo previsto en los artículos 158-1, 256 y 256-</w:t>
      </w:r>
      <w:r w:rsidR="0000596A">
        <w:rPr>
          <w:rFonts w:ascii="Arial Narrow" w:hAnsi="Arial Narrow" w:cs="Arial"/>
          <w:sz w:val="22"/>
          <w:szCs w:val="22"/>
          <w:lang w:val="es-CO"/>
        </w:rPr>
        <w:t>1.</w:t>
      </w:r>
    </w:p>
    <w:p w14:paraId="3332FB27" w14:textId="77777777" w:rsidR="00BE66E8" w:rsidRDefault="00BE66E8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5AE9B4E" w14:textId="4C313E73" w:rsidR="00B14A78" w:rsidRDefault="00E30F2D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222222"/>
          <w:sz w:val="22"/>
          <w:szCs w:val="22"/>
          <w:shd w:val="clear" w:color="auto" w:fill="FFFFFF"/>
          <w:lang w:val="es-CO"/>
        </w:rPr>
      </w:pPr>
      <w:r w:rsidRPr="00E30F2D">
        <w:rPr>
          <w:rFonts w:ascii="Arial Narrow" w:hAnsi="Arial Narrow" w:cs="Arial"/>
          <w:color w:val="222222"/>
          <w:sz w:val="22"/>
          <w:szCs w:val="22"/>
          <w:shd w:val="clear" w:color="auto" w:fill="FFFFFF"/>
          <w:lang w:val="es-CO"/>
        </w:rPr>
        <w:t>El personal que está vinculado laboralmente a la e</w:t>
      </w:r>
      <w:r w:rsidRPr="00E30F2D"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s-CO"/>
        </w:rPr>
        <w:t>mpresa</w:t>
      </w:r>
      <w:r w:rsidRPr="00E30F2D">
        <w:rPr>
          <w:rFonts w:ascii="Arial Narrow" w:hAnsi="Arial Narrow" w:cs="Arial"/>
          <w:color w:val="00FF00"/>
          <w:sz w:val="22"/>
          <w:szCs w:val="22"/>
          <w:shd w:val="clear" w:color="auto" w:fill="FFFFFF"/>
          <w:lang w:val="es-CO"/>
        </w:rPr>
        <w:t> (escriba el nombre de la empresa)</w:t>
      </w:r>
      <w:r w:rsidRPr="00E30F2D">
        <w:rPr>
          <w:rFonts w:ascii="Arial Narrow" w:hAnsi="Arial Narrow" w:cs="Arial"/>
          <w:color w:val="4472C4"/>
          <w:sz w:val="22"/>
          <w:szCs w:val="22"/>
          <w:shd w:val="clear" w:color="auto" w:fill="FFFFFF"/>
          <w:lang w:val="es-CO"/>
        </w:rPr>
        <w:t>, </w:t>
      </w:r>
      <w:r w:rsidRPr="00E30F2D">
        <w:rPr>
          <w:rFonts w:ascii="Arial Narrow" w:hAnsi="Arial Narrow" w:cs="Arial"/>
          <w:color w:val="222222"/>
          <w:sz w:val="22"/>
          <w:szCs w:val="22"/>
          <w:shd w:val="clear" w:color="auto" w:fill="FFFFFF"/>
          <w:lang w:val="es-CO"/>
        </w:rPr>
        <w:t>es el siguiente:</w:t>
      </w:r>
    </w:p>
    <w:p w14:paraId="1835A6EF" w14:textId="77777777" w:rsidR="00E30F2D" w:rsidRPr="00E30F2D" w:rsidRDefault="00E30F2D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120"/>
        <w:gridCol w:w="2306"/>
        <w:gridCol w:w="2055"/>
        <w:gridCol w:w="2012"/>
      </w:tblGrid>
      <w:tr w:rsidR="00764BF8" w14:paraId="793D716E" w14:textId="4965B314" w:rsidTr="00203849">
        <w:trPr>
          <w:jc w:val="center"/>
        </w:trPr>
        <w:tc>
          <w:tcPr>
            <w:tcW w:w="3120" w:type="dxa"/>
            <w:shd w:val="clear" w:color="auto" w:fill="3366CC"/>
          </w:tcPr>
          <w:p w14:paraId="09F64021" w14:textId="378554B3" w:rsidR="00764BF8" w:rsidRPr="00203849" w:rsidRDefault="00764BF8" w:rsidP="001D614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Nombre</w:t>
            </w:r>
            <w:r w:rsidR="00AF480D"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 xml:space="preserve"> del profesional</w:t>
            </w:r>
          </w:p>
        </w:tc>
        <w:tc>
          <w:tcPr>
            <w:tcW w:w="2306" w:type="dxa"/>
            <w:shd w:val="clear" w:color="auto" w:fill="3366CC"/>
          </w:tcPr>
          <w:p w14:paraId="4706E65D" w14:textId="67C1ACDD" w:rsidR="00764BF8" w:rsidRPr="00203849" w:rsidRDefault="001D614F" w:rsidP="001D614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Número de d</w:t>
            </w:r>
            <w:r w:rsidR="00764BF8"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ocumento de identidad</w:t>
            </w:r>
          </w:p>
        </w:tc>
        <w:tc>
          <w:tcPr>
            <w:tcW w:w="2055" w:type="dxa"/>
            <w:shd w:val="clear" w:color="auto" w:fill="3366CC"/>
          </w:tcPr>
          <w:p w14:paraId="6EC05659" w14:textId="2D779993" w:rsidR="00764BF8" w:rsidRPr="00203849" w:rsidRDefault="00764BF8" w:rsidP="001D614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Remuneración total</w:t>
            </w:r>
          </w:p>
        </w:tc>
        <w:tc>
          <w:tcPr>
            <w:tcW w:w="2012" w:type="dxa"/>
            <w:shd w:val="clear" w:color="auto" w:fill="3366CC"/>
          </w:tcPr>
          <w:p w14:paraId="63BD88FE" w14:textId="27659927" w:rsidR="00764BF8" w:rsidRPr="00203849" w:rsidRDefault="00764BF8" w:rsidP="001D614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Vigencia fiscal</w:t>
            </w:r>
            <w:r w:rsidR="00E30F2D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 xml:space="preserve"> de vinculación</w:t>
            </w:r>
          </w:p>
        </w:tc>
      </w:tr>
      <w:tr w:rsidR="00764BF8" w14:paraId="071D84C0" w14:textId="0C6564DB" w:rsidTr="00203849">
        <w:trPr>
          <w:jc w:val="center"/>
        </w:trPr>
        <w:tc>
          <w:tcPr>
            <w:tcW w:w="3120" w:type="dxa"/>
          </w:tcPr>
          <w:p w14:paraId="45357E26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303554F1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55" w:type="dxa"/>
          </w:tcPr>
          <w:p w14:paraId="090872ED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12" w:type="dxa"/>
          </w:tcPr>
          <w:p w14:paraId="242DAB9E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764BF8" w14:paraId="49CDB42B" w14:textId="6F68D891" w:rsidTr="00203849">
        <w:trPr>
          <w:jc w:val="center"/>
        </w:trPr>
        <w:tc>
          <w:tcPr>
            <w:tcW w:w="3120" w:type="dxa"/>
          </w:tcPr>
          <w:p w14:paraId="127A5DA5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7B6736A3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55" w:type="dxa"/>
          </w:tcPr>
          <w:p w14:paraId="41A81828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12" w:type="dxa"/>
          </w:tcPr>
          <w:p w14:paraId="68B383A1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764BF8" w14:paraId="20CC6AEB" w14:textId="266B5C7C" w:rsidTr="00203849">
        <w:trPr>
          <w:jc w:val="center"/>
        </w:trPr>
        <w:tc>
          <w:tcPr>
            <w:tcW w:w="3120" w:type="dxa"/>
          </w:tcPr>
          <w:p w14:paraId="7385B90C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6C1902FC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55" w:type="dxa"/>
          </w:tcPr>
          <w:p w14:paraId="169460AE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12" w:type="dxa"/>
          </w:tcPr>
          <w:p w14:paraId="554DB2AD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764BF8" w14:paraId="5E3F6825" w14:textId="2FC937C9" w:rsidTr="00203849">
        <w:trPr>
          <w:jc w:val="center"/>
        </w:trPr>
        <w:tc>
          <w:tcPr>
            <w:tcW w:w="3120" w:type="dxa"/>
          </w:tcPr>
          <w:p w14:paraId="5D2E8B91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306" w:type="dxa"/>
          </w:tcPr>
          <w:p w14:paraId="5DAD1D7B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55" w:type="dxa"/>
          </w:tcPr>
          <w:p w14:paraId="5550CF6C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2012" w:type="dxa"/>
          </w:tcPr>
          <w:p w14:paraId="183256FA" w14:textId="77777777" w:rsidR="00764BF8" w:rsidRDefault="00764BF8" w:rsidP="003B0A6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14:paraId="16D00FA5" w14:textId="12684BE5" w:rsidR="00401E93" w:rsidRPr="00203849" w:rsidRDefault="00401E93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FF0000"/>
          <w:sz w:val="22"/>
          <w:szCs w:val="22"/>
          <w:lang w:val="es-CO"/>
        </w:rPr>
      </w:pPr>
      <w:r w:rsidRPr="00203849">
        <w:rPr>
          <w:rFonts w:ascii="Arial Narrow" w:hAnsi="Arial Narrow" w:cs="Arial"/>
          <w:b/>
          <w:color w:val="FF0000"/>
          <w:sz w:val="22"/>
          <w:szCs w:val="22"/>
          <w:lang w:val="es-CO"/>
        </w:rPr>
        <w:t>Nota:</w:t>
      </w:r>
      <w:r w:rsidR="000745EF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203849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>este</w:t>
      </w: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cuadro es una guía de la información requerida por 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>el Ministerio de Ciencia, Tecnología e Innovación</w:t>
      </w: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, sin </w:t>
      </w: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lastRenderedPageBreak/>
        <w:t xml:space="preserve">embargo, la entidad podrá modificarlo y/o realizarlo de la manera que estime conveniente, siempre y cuando se 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incluya la información requerida. </w:t>
      </w:r>
      <w:r w:rsidR="000745EF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>En la columna número de documento de identidad aplica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tanto</w:t>
      </w:r>
      <w:r w:rsidR="000745EF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Cédula de </w:t>
      </w:r>
      <w:r w:rsidR="00BE66E8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ciudadanía 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como </w:t>
      </w:r>
      <w:r w:rsidR="000745EF" w:rsidRPr="00203849">
        <w:rPr>
          <w:rFonts w:ascii="Arial Narrow" w:hAnsi="Arial Narrow" w:cs="Arial"/>
          <w:color w:val="FF0000"/>
          <w:sz w:val="22"/>
          <w:szCs w:val="22"/>
          <w:lang w:val="es-CO"/>
        </w:rPr>
        <w:t>Cédula de Extranjería.</w:t>
      </w:r>
    </w:p>
    <w:p w14:paraId="62F85B65" w14:textId="77777777" w:rsidR="00203849" w:rsidRDefault="00203849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4472C4" w:themeColor="accent1"/>
          <w:sz w:val="22"/>
          <w:szCs w:val="22"/>
          <w:lang w:val="es-CO"/>
        </w:rPr>
      </w:pPr>
    </w:p>
    <w:p w14:paraId="0D557245" w14:textId="1E215113" w:rsidR="00C0166C" w:rsidRDefault="00C0166C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Igualmente, la empresa </w:t>
      </w:r>
      <w:r w:rsidRPr="00C0166C">
        <w:rPr>
          <w:rFonts w:ascii="Arial Narrow" w:hAnsi="Arial Narrow" w:cs="Arial"/>
          <w:sz w:val="22"/>
          <w:szCs w:val="22"/>
          <w:lang w:val="es-CO"/>
        </w:rPr>
        <w:t>declara que el personal con t</w:t>
      </w:r>
      <w:r>
        <w:rPr>
          <w:rFonts w:ascii="Arial Narrow" w:hAnsi="Arial Narrow" w:cs="Arial"/>
          <w:sz w:val="22"/>
          <w:szCs w:val="22"/>
          <w:lang w:val="es-CO"/>
        </w:rPr>
        <w:t>í</w:t>
      </w:r>
      <w:r w:rsidRPr="00C0166C">
        <w:rPr>
          <w:rFonts w:ascii="Arial Narrow" w:hAnsi="Arial Narrow" w:cs="Arial"/>
          <w:sz w:val="22"/>
          <w:szCs w:val="22"/>
          <w:lang w:val="es-CO"/>
        </w:rPr>
        <w:t xml:space="preserve">tulo de doctorado antes enunciado </w:t>
      </w:r>
      <w:r>
        <w:rPr>
          <w:rFonts w:ascii="Arial Narrow" w:hAnsi="Arial Narrow" w:cs="Arial"/>
          <w:sz w:val="22"/>
          <w:szCs w:val="22"/>
          <w:lang w:val="es-CO"/>
        </w:rPr>
        <w:t>cumple las siguientes actividades</w:t>
      </w:r>
      <w:r w:rsidR="00634BBD">
        <w:rPr>
          <w:rFonts w:ascii="Arial Narrow" w:hAnsi="Arial Narrow" w:cs="Arial"/>
          <w:sz w:val="22"/>
          <w:szCs w:val="22"/>
          <w:lang w:val="es-CO"/>
        </w:rPr>
        <w:t xml:space="preserve"> de</w:t>
      </w:r>
      <w:r>
        <w:rPr>
          <w:rFonts w:ascii="Arial Narrow" w:hAnsi="Arial Narrow" w:cs="Arial"/>
          <w:sz w:val="22"/>
          <w:szCs w:val="22"/>
          <w:lang w:val="es-CO"/>
        </w:rPr>
        <w:t xml:space="preserve"> I+D+i, a las que se les designan los tiempos a continuación descritos:</w:t>
      </w:r>
    </w:p>
    <w:p w14:paraId="7C0889F6" w14:textId="77777777" w:rsidR="00C0166C" w:rsidRDefault="00C0166C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C0166C" w:rsidRPr="00AB1EF3" w14:paraId="403D44DC" w14:textId="77777777" w:rsidTr="00203849">
        <w:tc>
          <w:tcPr>
            <w:tcW w:w="3162" w:type="dxa"/>
            <w:shd w:val="clear" w:color="auto" w:fill="3366CC"/>
          </w:tcPr>
          <w:p w14:paraId="27A7C39D" w14:textId="65F08FF7" w:rsidR="00C0166C" w:rsidRPr="00203849" w:rsidRDefault="00C0166C" w:rsidP="006F1166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 xml:space="preserve"> Nombre</w:t>
            </w:r>
            <w:r w:rsidR="00AF480D"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 xml:space="preserve"> del profesional</w:t>
            </w:r>
          </w:p>
        </w:tc>
        <w:tc>
          <w:tcPr>
            <w:tcW w:w="3162" w:type="dxa"/>
            <w:shd w:val="clear" w:color="auto" w:fill="3366CC"/>
          </w:tcPr>
          <w:p w14:paraId="6A081BB3" w14:textId="3ED5D94D" w:rsidR="00C0166C" w:rsidRPr="00203849" w:rsidRDefault="00C0166C" w:rsidP="006F1166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Actividad de I+D+</w:t>
            </w:r>
            <w:r w:rsidR="00634BBD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i</w:t>
            </w:r>
          </w:p>
        </w:tc>
        <w:tc>
          <w:tcPr>
            <w:tcW w:w="3163" w:type="dxa"/>
            <w:shd w:val="clear" w:color="auto" w:fill="3366CC"/>
          </w:tcPr>
          <w:p w14:paraId="58CFEB8B" w14:textId="77777777" w:rsidR="00C0166C" w:rsidRPr="00203849" w:rsidRDefault="006F1166" w:rsidP="006F1166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Tiempo de dedicación</w:t>
            </w:r>
          </w:p>
          <w:p w14:paraId="541B8EAC" w14:textId="7A9D3E1B" w:rsidR="000745EF" w:rsidRPr="00203849" w:rsidRDefault="000745EF" w:rsidP="006F1166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203849">
              <w:rPr>
                <w:rFonts w:ascii="Arial Narrow" w:eastAsia="Arial Unicode MS" w:hAnsi="Arial Narrow" w:cs="Arial"/>
                <w:b/>
                <w:bCs/>
                <w:color w:val="FFFFFF" w:themeColor="background1"/>
                <w:sz w:val="22"/>
                <w:szCs w:val="22"/>
                <w:lang w:val="es-CO"/>
              </w:rPr>
              <w:t>(Horas mensuales)</w:t>
            </w:r>
          </w:p>
        </w:tc>
      </w:tr>
      <w:tr w:rsidR="00C0166C" w:rsidRPr="00AB1EF3" w14:paraId="74EC430B" w14:textId="77777777" w:rsidTr="00C0166C">
        <w:tc>
          <w:tcPr>
            <w:tcW w:w="3162" w:type="dxa"/>
          </w:tcPr>
          <w:p w14:paraId="098786BD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2F48B9D5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140DEA90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60A11B67" w14:textId="77777777" w:rsidTr="00C0166C">
        <w:tc>
          <w:tcPr>
            <w:tcW w:w="3162" w:type="dxa"/>
          </w:tcPr>
          <w:p w14:paraId="26D4E7B2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50C96451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591A4A4C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6178D2A8" w14:textId="77777777" w:rsidTr="00C0166C">
        <w:tc>
          <w:tcPr>
            <w:tcW w:w="3162" w:type="dxa"/>
          </w:tcPr>
          <w:p w14:paraId="1FA5176F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1B80CF13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3794C5E6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5E4DFA89" w14:textId="77777777" w:rsidTr="00C0166C">
        <w:tc>
          <w:tcPr>
            <w:tcW w:w="3162" w:type="dxa"/>
          </w:tcPr>
          <w:p w14:paraId="73366985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097B0224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4F0DC511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76651F4E" w14:textId="77777777" w:rsidTr="00C0166C">
        <w:tc>
          <w:tcPr>
            <w:tcW w:w="3162" w:type="dxa"/>
          </w:tcPr>
          <w:p w14:paraId="7091400B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0F52E3E1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79FCE834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4FCFB8BC" w14:textId="77777777" w:rsidTr="00C0166C">
        <w:tc>
          <w:tcPr>
            <w:tcW w:w="3162" w:type="dxa"/>
          </w:tcPr>
          <w:p w14:paraId="206EDC76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580C6EB6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70001FC5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  <w:tr w:rsidR="00C0166C" w:rsidRPr="00AB1EF3" w14:paraId="4EB6C1C4" w14:textId="77777777" w:rsidTr="00C0166C">
        <w:tc>
          <w:tcPr>
            <w:tcW w:w="3162" w:type="dxa"/>
          </w:tcPr>
          <w:p w14:paraId="6EEEDAFD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2" w:type="dxa"/>
          </w:tcPr>
          <w:p w14:paraId="5C53FBD1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3163" w:type="dxa"/>
          </w:tcPr>
          <w:p w14:paraId="1CF06DF3" w14:textId="77777777" w:rsidR="00C0166C" w:rsidRDefault="00C0166C" w:rsidP="00401E93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</w:tr>
    </w:tbl>
    <w:p w14:paraId="1EE11F4B" w14:textId="38CCDB78" w:rsidR="00764BF8" w:rsidRPr="00203849" w:rsidRDefault="00BC046C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color w:val="FF0000"/>
          <w:sz w:val="22"/>
          <w:szCs w:val="22"/>
          <w:lang w:val="es-CO"/>
        </w:rPr>
      </w:pP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Nota: </w:t>
      </w:r>
      <w:r w:rsidR="00203849">
        <w:rPr>
          <w:rFonts w:ascii="Arial Narrow" w:hAnsi="Arial Narrow" w:cs="Arial"/>
          <w:color w:val="FF0000"/>
          <w:sz w:val="22"/>
          <w:szCs w:val="22"/>
          <w:lang w:val="es-CO"/>
        </w:rPr>
        <w:t>este</w:t>
      </w: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cuadro es una guía de la información requerida por 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>el Ministerio de Ciencia, Tecnología e Innovación</w:t>
      </w:r>
      <w:r w:rsidRPr="0020384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, sin embargo, la entidad podrá modificarlo y/o realizarlo de la manera que estime conveniente, siempre y cuando se diligencie toda la información </w:t>
      </w:r>
      <w:r w:rsidR="00BE66E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requerida. </w:t>
      </w:r>
    </w:p>
    <w:p w14:paraId="0A239E39" w14:textId="77777777" w:rsidR="00BC046C" w:rsidRDefault="00BC046C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886A6D" w14:textId="40F52A3C" w:rsidR="00401E93" w:rsidRPr="00C03B08" w:rsidRDefault="00401E93" w:rsidP="00401E9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As</w:t>
      </w:r>
      <w:r w:rsidR="00BE66E8">
        <w:rPr>
          <w:rFonts w:ascii="Arial Narrow" w:hAnsi="Arial Narrow" w:cs="Arial"/>
          <w:sz w:val="22"/>
          <w:szCs w:val="22"/>
          <w:lang w:val="es-CO"/>
        </w:rPr>
        <w:t>i</w:t>
      </w:r>
      <w:r w:rsidRPr="00C03B08">
        <w:rPr>
          <w:rFonts w:ascii="Arial Narrow" w:hAnsi="Arial Narrow" w:cs="Arial"/>
          <w:sz w:val="22"/>
          <w:szCs w:val="22"/>
          <w:lang w:val="es-CO"/>
        </w:rPr>
        <w:t>mismo, los abajo firmantes declaran que:</w:t>
      </w:r>
    </w:p>
    <w:p w14:paraId="187B2613" w14:textId="7B89981D" w:rsidR="00401E93" w:rsidRDefault="00401E93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4043E28" w14:textId="2F57DAED" w:rsidR="00BC046C" w:rsidRDefault="00401E93" w:rsidP="00401E93">
      <w:pPr>
        <w:pStyle w:val="Prrafodelista"/>
        <w:widowControl/>
        <w:numPr>
          <w:ilvl w:val="0"/>
          <w:numId w:val="14"/>
        </w:numPr>
        <w:shd w:val="clear" w:color="auto" w:fill="FFFFFF"/>
        <w:suppressAutoHyphens w:val="0"/>
        <w:autoSpaceDN/>
        <w:adjustRightInd w:val="0"/>
        <w:spacing w:before="60" w:after="60"/>
        <w:jc w:val="both"/>
        <w:textAlignment w:val="auto"/>
        <w:rPr>
          <w:rFonts w:ascii="Arial Narrow" w:hAnsi="Arial Narrow" w:cs="Arial"/>
          <w:bCs/>
          <w:sz w:val="22"/>
          <w:szCs w:val="22"/>
          <w:lang w:val="es-CO"/>
        </w:rPr>
      </w:pPr>
      <w:r w:rsidRPr="00BC046C">
        <w:rPr>
          <w:rFonts w:ascii="Arial Narrow" w:hAnsi="Arial Narrow" w:cs="Arial"/>
          <w:sz w:val="22"/>
          <w:szCs w:val="22"/>
          <w:lang w:val="es-CO"/>
        </w:rPr>
        <w:t xml:space="preserve">Tienen poder y/o representación legal para firmar y presentar la solicitud de </w:t>
      </w:r>
      <w:r w:rsidRPr="00BC046C">
        <w:rPr>
          <w:rFonts w:ascii="Arial Narrow" w:hAnsi="Arial Narrow" w:cs="Arial"/>
          <w:bCs/>
          <w:sz w:val="22"/>
          <w:szCs w:val="22"/>
          <w:lang w:val="es-CO"/>
        </w:rPr>
        <w:t>la vinculación de personal con título de doctorado a empresas, realizando actividades de I+D+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>i</w:t>
      </w:r>
      <w:r w:rsidRPr="00BC046C">
        <w:rPr>
          <w:rFonts w:ascii="Arial Narrow" w:hAnsi="Arial Narrow" w:cs="Arial"/>
          <w:bCs/>
          <w:sz w:val="22"/>
          <w:szCs w:val="22"/>
          <w:lang w:val="es-CO"/>
        </w:rPr>
        <w:t>.</w:t>
      </w:r>
    </w:p>
    <w:p w14:paraId="6553A24F" w14:textId="60BB2A45" w:rsidR="00401E93" w:rsidRPr="00BC046C" w:rsidRDefault="00401E93" w:rsidP="00401E93">
      <w:pPr>
        <w:pStyle w:val="Prrafodelista"/>
        <w:widowControl/>
        <w:numPr>
          <w:ilvl w:val="0"/>
          <w:numId w:val="14"/>
        </w:numPr>
        <w:shd w:val="clear" w:color="auto" w:fill="FFFFFF"/>
        <w:suppressAutoHyphens w:val="0"/>
        <w:autoSpaceDN/>
        <w:adjustRightInd w:val="0"/>
        <w:spacing w:before="60" w:after="60"/>
        <w:jc w:val="both"/>
        <w:textAlignment w:val="auto"/>
        <w:rPr>
          <w:rFonts w:ascii="Arial Narrow" w:hAnsi="Arial Narrow" w:cs="Arial"/>
          <w:bCs/>
          <w:sz w:val="22"/>
          <w:szCs w:val="22"/>
          <w:lang w:val="es-CO"/>
        </w:rPr>
      </w:pPr>
      <w:r w:rsidRPr="00BC046C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BE66E8" w:rsidRPr="00BC046C">
        <w:rPr>
          <w:rFonts w:ascii="Arial Narrow" w:hAnsi="Arial Narrow" w:cs="Arial"/>
          <w:sz w:val="22"/>
          <w:szCs w:val="22"/>
          <w:lang w:val="es-CO"/>
        </w:rPr>
        <w:t>tributario</w:t>
      </w:r>
      <w:r w:rsidRPr="00BC046C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desarrollo de las obligaciones establecidas en el contrato de la (s) vinculación (es) que se somete</w:t>
      </w:r>
      <w:r w:rsidR="0000596A" w:rsidRPr="00BC046C">
        <w:rPr>
          <w:rFonts w:ascii="Arial Narrow" w:hAnsi="Arial Narrow" w:cs="Arial"/>
          <w:sz w:val="22"/>
          <w:szCs w:val="22"/>
          <w:lang w:val="es-CO"/>
        </w:rPr>
        <w:t>n</w:t>
      </w:r>
      <w:r w:rsidRPr="00BC046C">
        <w:rPr>
          <w:rFonts w:ascii="Arial Narrow" w:hAnsi="Arial Narrow" w:cs="Arial"/>
          <w:sz w:val="22"/>
          <w:szCs w:val="22"/>
          <w:lang w:val="es-CO"/>
        </w:rPr>
        <w:t xml:space="preserve"> a evaluación.</w:t>
      </w:r>
    </w:p>
    <w:p w14:paraId="06B2E012" w14:textId="3D9B84FC" w:rsidR="00401E93" w:rsidRPr="00C03B08" w:rsidRDefault="00401E93" w:rsidP="00401E93">
      <w:pPr>
        <w:pStyle w:val="Listaconnmeros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027C19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</w:t>
      </w:r>
      <w:r>
        <w:rPr>
          <w:rFonts w:ascii="Arial Narrow" w:hAnsi="Arial Narrow" w:cs="Arial"/>
          <w:sz w:val="22"/>
          <w:szCs w:val="22"/>
          <w:lang w:val="es-CO"/>
        </w:rPr>
        <w:t>evaluación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 o cancelar el beneficio, sin perjuicio de las acciones legales correspondientes.</w:t>
      </w:r>
    </w:p>
    <w:p w14:paraId="73BECB21" w14:textId="55D90EBD" w:rsidR="00401E93" w:rsidRPr="00401E93" w:rsidRDefault="00401E93" w:rsidP="00401E93">
      <w:pPr>
        <w:pStyle w:val="Prrafodelista"/>
        <w:numPr>
          <w:ilvl w:val="0"/>
          <w:numId w:val="14"/>
        </w:num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401E93">
        <w:rPr>
          <w:rFonts w:ascii="Arial Narrow" w:hAnsi="Arial Narrow" w:cs="Arial"/>
          <w:sz w:val="22"/>
          <w:szCs w:val="22"/>
          <w:lang w:val="es-CO"/>
        </w:rPr>
        <w:t xml:space="preserve">Aceptan y reconocen expresa e irrevocablemente que conocen detalladamente las características, requisitos y condiciones de la solicitud </w:t>
      </w:r>
      <w:r w:rsidRPr="00401E93">
        <w:rPr>
          <w:rFonts w:ascii="Arial Narrow" w:hAnsi="Arial Narrow" w:cs="Arial"/>
          <w:bCs/>
          <w:sz w:val="22"/>
          <w:szCs w:val="22"/>
          <w:lang w:val="es-CO"/>
        </w:rPr>
        <w:t>por la vinculación</w:t>
      </w:r>
      <w:r w:rsidR="0000596A">
        <w:rPr>
          <w:rFonts w:ascii="Arial Narrow" w:hAnsi="Arial Narrow" w:cs="Arial"/>
          <w:bCs/>
          <w:sz w:val="22"/>
          <w:szCs w:val="22"/>
          <w:lang w:val="es-CO"/>
        </w:rPr>
        <w:t xml:space="preserve"> laboral</w:t>
      </w:r>
      <w:r w:rsidRPr="00401E93">
        <w:rPr>
          <w:rFonts w:ascii="Arial Narrow" w:hAnsi="Arial Narrow" w:cs="Arial"/>
          <w:bCs/>
          <w:sz w:val="22"/>
          <w:szCs w:val="22"/>
          <w:lang w:val="es-CO"/>
        </w:rPr>
        <w:t xml:space="preserve"> de personal con título de doctorado a empresas, realizando actividades de I+D+</w:t>
      </w:r>
      <w:r w:rsidR="00634BBD">
        <w:rPr>
          <w:rFonts w:ascii="Arial Narrow" w:hAnsi="Arial Narrow" w:cs="Arial"/>
          <w:bCs/>
          <w:sz w:val="22"/>
          <w:szCs w:val="22"/>
          <w:lang w:val="es-CO"/>
        </w:rPr>
        <w:t>i</w:t>
      </w:r>
      <w:r w:rsidRPr="00401E93">
        <w:rPr>
          <w:rFonts w:ascii="Arial Narrow" w:hAnsi="Arial Narrow" w:cs="Arial"/>
          <w:bCs/>
          <w:sz w:val="22"/>
          <w:szCs w:val="22"/>
          <w:lang w:val="es-CO"/>
        </w:rPr>
        <w:t>.</w:t>
      </w:r>
    </w:p>
    <w:p w14:paraId="2B2DF288" w14:textId="77777777" w:rsidR="00401E93" w:rsidRPr="00C03B08" w:rsidRDefault="00401E93" w:rsidP="00401E93">
      <w:pPr>
        <w:pStyle w:val="Listaconnmeros"/>
        <w:widowControl/>
        <w:numPr>
          <w:ilvl w:val="0"/>
          <w:numId w:val="14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1CBE1271" w14:textId="6CDF58AC" w:rsidR="00401E93" w:rsidRPr="00C03B08" w:rsidRDefault="00401E93" w:rsidP="00401E93">
      <w:pPr>
        <w:pStyle w:val="Listaconnmeros"/>
        <w:widowControl/>
        <w:numPr>
          <w:ilvl w:val="0"/>
          <w:numId w:val="14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C03B08">
        <w:rPr>
          <w:rFonts w:ascii="Arial Narrow" w:hAnsi="Arial Narrow" w:cs="Arial"/>
          <w:sz w:val="22"/>
          <w:szCs w:val="22"/>
          <w:lang w:val="es-CO"/>
        </w:rPr>
        <w:t xml:space="preserve">Aceptan y autorizan </w:t>
      </w:r>
      <w:r w:rsidR="00027C19"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="00027C19" w:rsidRPr="00C03B0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C03B08">
        <w:rPr>
          <w:rFonts w:ascii="Arial Narrow" w:hAnsi="Arial Narrow" w:cs="Arial"/>
          <w:sz w:val="22"/>
          <w:szCs w:val="22"/>
          <w:lang w:val="es-CO"/>
        </w:rPr>
        <w:t xml:space="preserve">para que verifique la información aportada en </w:t>
      </w:r>
      <w:r w:rsidR="00981662">
        <w:rPr>
          <w:rFonts w:ascii="Arial Narrow" w:hAnsi="Arial Narrow" w:cs="Arial"/>
          <w:sz w:val="22"/>
          <w:szCs w:val="22"/>
          <w:lang w:val="es-CO"/>
        </w:rPr>
        <w:t>la solicitud.</w:t>
      </w:r>
    </w:p>
    <w:p w14:paraId="6059CD37" w14:textId="74120CC5" w:rsidR="00401E93" w:rsidRDefault="00401E93" w:rsidP="00981662">
      <w:pPr>
        <w:pStyle w:val="Listaconnmeros"/>
        <w:widowControl/>
        <w:numPr>
          <w:ilvl w:val="0"/>
          <w:numId w:val="0"/>
        </w:numPr>
        <w:shd w:val="clear" w:color="auto" w:fill="FFFFFF"/>
        <w:suppressAutoHyphens w:val="0"/>
        <w:autoSpaceDN/>
        <w:adjustRightInd w:val="0"/>
        <w:spacing w:before="60" w:after="60"/>
        <w:ind w:left="720"/>
        <w:jc w:val="both"/>
        <w:textAlignment w:val="auto"/>
        <w:rPr>
          <w:rFonts w:ascii="Arial Narrow" w:hAnsi="Arial Narrow" w:cs="Arial"/>
          <w:bCs/>
          <w:sz w:val="22"/>
          <w:szCs w:val="22"/>
          <w:lang w:val="es-CO"/>
        </w:rPr>
      </w:pPr>
    </w:p>
    <w:p w14:paraId="7380DA7F" w14:textId="314B40EF" w:rsidR="0000596A" w:rsidRDefault="0000596A" w:rsidP="00981662">
      <w:pPr>
        <w:pStyle w:val="Listaconnmeros"/>
        <w:widowControl/>
        <w:numPr>
          <w:ilvl w:val="0"/>
          <w:numId w:val="0"/>
        </w:numPr>
        <w:shd w:val="clear" w:color="auto" w:fill="FFFFFF"/>
        <w:suppressAutoHyphens w:val="0"/>
        <w:autoSpaceDN/>
        <w:adjustRightInd w:val="0"/>
        <w:spacing w:before="60" w:after="60"/>
        <w:ind w:left="720"/>
        <w:jc w:val="both"/>
        <w:textAlignment w:val="auto"/>
        <w:rPr>
          <w:rFonts w:ascii="Arial Narrow" w:hAnsi="Arial Narrow" w:cs="Arial"/>
          <w:bCs/>
          <w:sz w:val="22"/>
          <w:szCs w:val="22"/>
          <w:lang w:val="es-CO"/>
        </w:rPr>
      </w:pPr>
    </w:p>
    <w:p w14:paraId="79017D05" w14:textId="5112C874" w:rsidR="004070DF" w:rsidRPr="00B93634" w:rsidRDefault="004070DF" w:rsidP="004070D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De igual manera, con </w:t>
      </w:r>
      <w:r w:rsidR="00027C19">
        <w:rPr>
          <w:rFonts w:ascii="Arial Narrow" w:hAnsi="Arial Narrow" w:cs="Arial"/>
          <w:sz w:val="22"/>
          <w:szCs w:val="22"/>
          <w:lang w:val="es-CO"/>
        </w:rPr>
        <w:t xml:space="preserve">el fin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realizar el proceso de notificación de los actos administrativos, yo </w:t>
      </w:r>
      <w:r w:rsidR="00BC046C"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(nombre de representante legal)</w:t>
      </w: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>en calidad de represe</w:t>
      </w:r>
      <w:r w:rsidR="00BC046C">
        <w:rPr>
          <w:rFonts w:ascii="Arial Narrow" w:hAnsi="Arial Narrow" w:cs="Arial"/>
          <w:sz w:val="22"/>
          <w:szCs w:val="22"/>
          <w:lang w:val="es-CO"/>
        </w:rPr>
        <w:t xml:space="preserve">ntante legal de la empresa </w:t>
      </w:r>
      <w:r w:rsidR="00BC046C" w:rsidRPr="00BC046C">
        <w:rPr>
          <w:rFonts w:ascii="Arial Narrow" w:hAnsi="Arial Narrow" w:cs="Arial"/>
          <w:color w:val="4472C4" w:themeColor="accent1"/>
          <w:sz w:val="22"/>
          <w:szCs w:val="22"/>
          <w:lang w:val="es-CO"/>
        </w:rPr>
        <w:t>(</w:t>
      </w:r>
      <w:r w:rsidR="00BC046C"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nombre de la empresa)</w:t>
      </w: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>acepto y autorizo a</w:t>
      </w:r>
      <w:r w:rsidR="00027C19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="00027C19" w:rsidRPr="00C03B0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para que realice las notificaciones por medio electrónico, al correo </w:t>
      </w: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(correo </w:t>
      </w:r>
      <w:r w:rsid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electrónico </w:t>
      </w: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de la empresa)</w:t>
      </w:r>
      <w:r w:rsidRPr="00BC046C">
        <w:rPr>
          <w:rFonts w:ascii="Arial Narrow" w:hAnsi="Arial Narrow" w:cs="Arial"/>
          <w:color w:val="4472C4" w:themeColor="accent1"/>
          <w:sz w:val="22"/>
          <w:szCs w:val="22"/>
          <w:lang w:val="es-CO"/>
        </w:rPr>
        <w:t xml:space="preserve">, 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los actos administrativos que se expidan, de conformidad </w:t>
      </w:r>
      <w:r w:rsidR="00027C19">
        <w:rPr>
          <w:rFonts w:ascii="Arial Narrow" w:hAnsi="Arial Narrow" w:cs="Arial"/>
          <w:sz w:val="22"/>
          <w:szCs w:val="22"/>
          <w:lang w:val="es-CO"/>
        </w:rPr>
        <w:t>con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lo dispuesto en el artículo 56 de la ley 1437 de 2011.</w:t>
      </w:r>
    </w:p>
    <w:p w14:paraId="47425253" w14:textId="565D1DF5" w:rsidR="009D305C" w:rsidRDefault="009D305C" w:rsidP="00401E9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A30082" w14:textId="77777777" w:rsidR="00203849" w:rsidRDefault="00203849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14:paraId="0EC2E3B1" w14:textId="77777777" w:rsidR="00203849" w:rsidRDefault="00203849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14:paraId="22F3F784" w14:textId="77777777" w:rsidR="00203849" w:rsidRDefault="00203849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14:paraId="221F1419" w14:textId="77777777" w:rsidR="00203849" w:rsidRDefault="00203849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</w:p>
    <w:p w14:paraId="0BB640A8" w14:textId="03BF66A8" w:rsidR="00203849" w:rsidRPr="00027C19" w:rsidRDefault="00203849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27C19">
        <w:rPr>
          <w:rFonts w:ascii="Arial Narrow" w:hAnsi="Arial Narrow" w:cs="Arial"/>
          <w:b/>
          <w:sz w:val="22"/>
          <w:szCs w:val="22"/>
          <w:lang w:val="es-CO"/>
        </w:rPr>
        <w:t>_______________________________</w:t>
      </w:r>
    </w:p>
    <w:p w14:paraId="07C2C8C4" w14:textId="4289BBAC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27C19">
        <w:rPr>
          <w:rFonts w:ascii="Arial Narrow" w:hAnsi="Arial Narrow" w:cs="Arial"/>
          <w:b/>
          <w:sz w:val="22"/>
          <w:szCs w:val="22"/>
          <w:lang w:val="es-CO"/>
        </w:rPr>
        <w:t>Firma</w:t>
      </w:r>
      <w:r w:rsidR="00203849" w:rsidRPr="00027C19">
        <w:rPr>
          <w:rFonts w:ascii="Arial Narrow" w:hAnsi="Arial Narrow" w:cs="Arial"/>
          <w:b/>
          <w:sz w:val="22"/>
          <w:szCs w:val="22"/>
          <w:lang w:val="es-CO"/>
        </w:rPr>
        <w:t xml:space="preserve"> Representante legal</w:t>
      </w:r>
    </w:p>
    <w:p w14:paraId="569CBA87" w14:textId="77777777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Nombre del representante legal </w:t>
      </w:r>
    </w:p>
    <w:p w14:paraId="55ACB724" w14:textId="420DBE5D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C</w:t>
      </w:r>
      <w:r w:rsidR="00203849"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edula de ciudadanía No. </w:t>
      </w:r>
    </w:p>
    <w:p w14:paraId="5DFAC1B5" w14:textId="7B4E0131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Nombre del contribuyente de renta o entidad que realiza la solicitud</w:t>
      </w:r>
    </w:p>
    <w:p w14:paraId="77E63097" w14:textId="77777777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14:paraId="54E30A03" w14:textId="77777777" w:rsidR="009D305C" w:rsidRPr="00027C19" w:rsidRDefault="009D305C" w:rsidP="009D305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027C19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14:paraId="4D5317BF" w14:textId="77777777" w:rsidR="009D305C" w:rsidRPr="00B93634" w:rsidRDefault="009D305C" w:rsidP="00401E9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sectPr w:rsidR="009D305C" w:rsidRPr="00B93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941E" w14:textId="77777777" w:rsidR="00824678" w:rsidRDefault="00824678">
      <w:r>
        <w:separator/>
      </w:r>
    </w:p>
  </w:endnote>
  <w:endnote w:type="continuationSeparator" w:id="0">
    <w:p w14:paraId="528547F1" w14:textId="77777777" w:rsidR="00824678" w:rsidRDefault="008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D2FD" w14:textId="77777777" w:rsidR="00AB1EF3" w:rsidRDefault="00AB1E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D341" w14:textId="0DEFB5CD" w:rsidR="001D22FD" w:rsidRPr="006553D4" w:rsidRDefault="00D22290">
    <w:pPr>
      <w:pStyle w:val="Piedepgina"/>
      <w:rPr>
        <w:rFonts w:ascii="Arial Narrow" w:hAnsi="Arial Narrow"/>
        <w:iCs/>
        <w:sz w:val="16"/>
        <w:szCs w:val="16"/>
        <w:lang w:val="es-CO"/>
      </w:rPr>
    </w:pPr>
    <w:r w:rsidRPr="006553D4">
      <w:rPr>
        <w:rFonts w:ascii="Arial Narrow" w:hAnsi="Arial Narrow"/>
        <w:iCs/>
        <w:sz w:val="16"/>
        <w:szCs w:val="16"/>
        <w:lang w:val="es-CO"/>
      </w:rPr>
      <w:t xml:space="preserve">Código: </w:t>
    </w:r>
    <w:r w:rsidR="001D22FD" w:rsidRPr="006553D4">
      <w:rPr>
        <w:rFonts w:ascii="Arial Narrow" w:hAnsi="Arial Narrow"/>
        <w:iCs/>
        <w:sz w:val="16"/>
        <w:szCs w:val="16"/>
        <w:lang w:val="es-CO"/>
      </w:rPr>
      <w:t>M603PR0</w:t>
    </w:r>
    <w:r w:rsidR="006553D4" w:rsidRPr="006553D4">
      <w:rPr>
        <w:rFonts w:ascii="Arial Narrow" w:hAnsi="Arial Narrow"/>
        <w:iCs/>
        <w:sz w:val="16"/>
        <w:szCs w:val="16"/>
        <w:lang w:val="es-CO"/>
      </w:rPr>
      <w:t>4</w:t>
    </w:r>
    <w:r w:rsidR="001D22FD" w:rsidRPr="006553D4">
      <w:rPr>
        <w:rFonts w:ascii="Arial Narrow" w:hAnsi="Arial Narrow"/>
        <w:iCs/>
        <w:sz w:val="16"/>
        <w:szCs w:val="16"/>
        <w:lang w:val="es-CO"/>
      </w:rPr>
      <w:t>MO</w:t>
    </w:r>
    <w:r w:rsidR="006553D4" w:rsidRPr="006553D4">
      <w:rPr>
        <w:rFonts w:ascii="Arial Narrow" w:hAnsi="Arial Narrow"/>
        <w:iCs/>
        <w:sz w:val="16"/>
        <w:szCs w:val="16"/>
        <w:lang w:val="es-CO"/>
      </w:rPr>
      <w:t>1</w:t>
    </w:r>
  </w:p>
  <w:p w14:paraId="3D04E505" w14:textId="10E9FD22" w:rsidR="00F0580C" w:rsidRPr="006553D4" w:rsidRDefault="00D22290" w:rsidP="006553D4">
    <w:pPr>
      <w:pStyle w:val="Standard"/>
      <w:tabs>
        <w:tab w:val="left" w:pos="567"/>
      </w:tabs>
    </w:pPr>
    <w:r w:rsidRPr="006553D4">
      <w:rPr>
        <w:rFonts w:ascii="Arial Narrow" w:hAnsi="Arial Narrow"/>
        <w:iCs/>
        <w:sz w:val="16"/>
        <w:szCs w:val="16"/>
        <w:lang w:val="es-CO"/>
      </w:rPr>
      <w:t>Versión: 0</w:t>
    </w:r>
    <w:r w:rsidR="001F10DE" w:rsidRPr="006553D4">
      <w:rPr>
        <w:rFonts w:ascii="Arial Narrow" w:hAnsi="Arial Narrow"/>
        <w:iCs/>
        <w:sz w:val="16"/>
        <w:szCs w:val="16"/>
        <w:lang w:val="es-CO"/>
      </w:rPr>
      <w:t>0</w:t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iCs/>
        <w:sz w:val="16"/>
        <w:szCs w:val="16"/>
        <w:lang w:val="es-CO"/>
      </w:rPr>
      <w:tab/>
    </w:r>
    <w:r w:rsidR="006553D4">
      <w:rPr>
        <w:rFonts w:ascii="Arial Narrow" w:hAnsi="Arial Narrow"/>
        <w:sz w:val="16"/>
        <w:szCs w:val="16"/>
      </w:rPr>
      <w:t xml:space="preserve">Página </w:t>
    </w:r>
    <w:r w:rsidR="006553D4">
      <w:rPr>
        <w:rFonts w:ascii="Arial Narrow" w:hAnsi="Arial Narrow"/>
        <w:sz w:val="16"/>
        <w:szCs w:val="16"/>
      </w:rPr>
      <w:fldChar w:fldCharType="begin"/>
    </w:r>
    <w:r w:rsidR="006553D4">
      <w:rPr>
        <w:rFonts w:ascii="Arial Narrow" w:hAnsi="Arial Narrow"/>
        <w:sz w:val="16"/>
        <w:szCs w:val="16"/>
      </w:rPr>
      <w:instrText xml:space="preserve"> PAGE </w:instrText>
    </w:r>
    <w:r w:rsidR="006553D4">
      <w:rPr>
        <w:rFonts w:ascii="Arial Narrow" w:hAnsi="Arial Narrow"/>
        <w:sz w:val="16"/>
        <w:szCs w:val="16"/>
      </w:rPr>
      <w:fldChar w:fldCharType="separate"/>
    </w:r>
    <w:r w:rsidR="006553D4">
      <w:rPr>
        <w:sz w:val="16"/>
        <w:szCs w:val="16"/>
      </w:rPr>
      <w:t>2</w:t>
    </w:r>
    <w:r w:rsidR="006553D4">
      <w:rPr>
        <w:rFonts w:ascii="Arial Narrow" w:hAnsi="Arial Narrow"/>
        <w:sz w:val="16"/>
        <w:szCs w:val="16"/>
      </w:rPr>
      <w:fldChar w:fldCharType="end"/>
    </w:r>
    <w:r w:rsidR="006553D4">
      <w:rPr>
        <w:rFonts w:ascii="Arial Narrow" w:hAnsi="Arial Narrow"/>
        <w:sz w:val="16"/>
        <w:szCs w:val="16"/>
      </w:rPr>
      <w:t xml:space="preserve"> de </w:t>
    </w:r>
    <w:r w:rsidR="006553D4">
      <w:rPr>
        <w:rFonts w:ascii="Arial Narrow" w:hAnsi="Arial Narrow"/>
        <w:sz w:val="16"/>
        <w:szCs w:val="16"/>
      </w:rPr>
      <w:fldChar w:fldCharType="begin"/>
    </w:r>
    <w:r w:rsidR="006553D4">
      <w:rPr>
        <w:rFonts w:ascii="Arial Narrow" w:hAnsi="Arial Narrow"/>
        <w:sz w:val="16"/>
        <w:szCs w:val="16"/>
      </w:rPr>
      <w:instrText xml:space="preserve"> NUMPAGES </w:instrText>
    </w:r>
    <w:r w:rsidR="006553D4">
      <w:rPr>
        <w:rFonts w:ascii="Arial Narrow" w:hAnsi="Arial Narrow"/>
        <w:sz w:val="16"/>
        <w:szCs w:val="16"/>
      </w:rPr>
      <w:fldChar w:fldCharType="separate"/>
    </w:r>
    <w:r w:rsidR="006553D4">
      <w:rPr>
        <w:sz w:val="16"/>
        <w:szCs w:val="16"/>
      </w:rPr>
      <w:t>3</w:t>
    </w:r>
    <w:r w:rsidR="006553D4">
      <w:rPr>
        <w:rFonts w:ascii="Arial Narrow" w:hAnsi="Arial Narrow"/>
        <w:sz w:val="16"/>
        <w:szCs w:val="16"/>
      </w:rPr>
      <w:fldChar w:fldCharType="end"/>
    </w:r>
  </w:p>
  <w:p w14:paraId="7FD2B932" w14:textId="173FB313" w:rsidR="00F0580C" w:rsidRPr="006553D4" w:rsidRDefault="006553D4" w:rsidP="0027042C">
    <w:pPr>
      <w:pStyle w:val="Piedepgina"/>
      <w:rPr>
        <w:iCs/>
        <w:sz w:val="28"/>
        <w:szCs w:val="28"/>
      </w:rPr>
    </w:pPr>
    <w:r w:rsidRPr="006553D4">
      <w:rPr>
        <w:rFonts w:ascii="Arial Narrow" w:hAnsi="Arial Narrow"/>
        <w:iCs/>
        <w:sz w:val="16"/>
        <w:szCs w:val="16"/>
        <w:lang w:val="es-CO"/>
      </w:rPr>
      <w:t>Fecha: 2021-04-1</w:t>
    </w:r>
    <w:r w:rsidR="00AB1EF3">
      <w:rPr>
        <w:rFonts w:ascii="Arial Narrow" w:hAnsi="Arial Narrow"/>
        <w:iCs/>
        <w:sz w:val="16"/>
        <w:szCs w:val="16"/>
        <w:lang w:val="es-CO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EA7" w14:textId="77777777" w:rsidR="00AB1EF3" w:rsidRDefault="00AB1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6B96" w14:textId="77777777" w:rsidR="00824678" w:rsidRDefault="00824678">
      <w:r>
        <w:rPr>
          <w:color w:val="000000"/>
        </w:rPr>
        <w:separator/>
      </w:r>
    </w:p>
  </w:footnote>
  <w:footnote w:type="continuationSeparator" w:id="0">
    <w:p w14:paraId="6F751FE5" w14:textId="77777777" w:rsidR="00824678" w:rsidRDefault="0082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61BA" w14:textId="77777777" w:rsidR="00AB1EF3" w:rsidRDefault="00AB1E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16D" w14:textId="396170B9" w:rsidR="00F0580C" w:rsidRDefault="00EB3F34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76286BB9" wp14:editId="07B995B7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FA52" w14:textId="77777777" w:rsidR="00AB1EF3" w:rsidRDefault="00AB1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8D5F63"/>
    <w:multiLevelType w:val="hybridMultilevel"/>
    <w:tmpl w:val="8FC26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F56487"/>
    <w:multiLevelType w:val="hybridMultilevel"/>
    <w:tmpl w:val="A47A5C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0596A"/>
    <w:rsid w:val="00027C19"/>
    <w:rsid w:val="00034E63"/>
    <w:rsid w:val="00063F46"/>
    <w:rsid w:val="000745EF"/>
    <w:rsid w:val="00084C1F"/>
    <w:rsid w:val="001D22FD"/>
    <w:rsid w:val="001D614F"/>
    <w:rsid w:val="001F10DE"/>
    <w:rsid w:val="00203849"/>
    <w:rsid w:val="0027042C"/>
    <w:rsid w:val="0027066A"/>
    <w:rsid w:val="002E7A66"/>
    <w:rsid w:val="002F4DFA"/>
    <w:rsid w:val="00331999"/>
    <w:rsid w:val="003B0A6F"/>
    <w:rsid w:val="003D73AB"/>
    <w:rsid w:val="004012E7"/>
    <w:rsid w:val="00401E93"/>
    <w:rsid w:val="004070DF"/>
    <w:rsid w:val="00534EBB"/>
    <w:rsid w:val="0059065E"/>
    <w:rsid w:val="00634BBD"/>
    <w:rsid w:val="006553D4"/>
    <w:rsid w:val="006F1166"/>
    <w:rsid w:val="00741EE7"/>
    <w:rsid w:val="00763F1D"/>
    <w:rsid w:val="00764BF8"/>
    <w:rsid w:val="00797375"/>
    <w:rsid w:val="007B5193"/>
    <w:rsid w:val="00810ED8"/>
    <w:rsid w:val="008176E1"/>
    <w:rsid w:val="00824678"/>
    <w:rsid w:val="008314DF"/>
    <w:rsid w:val="00851256"/>
    <w:rsid w:val="008F14B0"/>
    <w:rsid w:val="008F2CB4"/>
    <w:rsid w:val="009713F6"/>
    <w:rsid w:val="00981662"/>
    <w:rsid w:val="009A3142"/>
    <w:rsid w:val="009D305C"/>
    <w:rsid w:val="009D754A"/>
    <w:rsid w:val="00A12DB6"/>
    <w:rsid w:val="00A50826"/>
    <w:rsid w:val="00A63EFE"/>
    <w:rsid w:val="00A77CA0"/>
    <w:rsid w:val="00AB1EF3"/>
    <w:rsid w:val="00AB5FCE"/>
    <w:rsid w:val="00AF480D"/>
    <w:rsid w:val="00B14A78"/>
    <w:rsid w:val="00B93634"/>
    <w:rsid w:val="00BA7285"/>
    <w:rsid w:val="00BC046C"/>
    <w:rsid w:val="00BE66E8"/>
    <w:rsid w:val="00C0166C"/>
    <w:rsid w:val="00C5151A"/>
    <w:rsid w:val="00C945D3"/>
    <w:rsid w:val="00D22290"/>
    <w:rsid w:val="00DA4A88"/>
    <w:rsid w:val="00DB51E7"/>
    <w:rsid w:val="00DD2F50"/>
    <w:rsid w:val="00E30F2D"/>
    <w:rsid w:val="00E35D7F"/>
    <w:rsid w:val="00E832F5"/>
    <w:rsid w:val="00E83ED6"/>
    <w:rsid w:val="00EB3F34"/>
    <w:rsid w:val="00E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EEE8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1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7237-F3C8-431B-8763-6B0D16D3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Cuellar</cp:lastModifiedBy>
  <cp:revision>4</cp:revision>
  <cp:lastPrinted>2019-06-25T16:22:00Z</cp:lastPrinted>
  <dcterms:created xsi:type="dcterms:W3CDTF">2021-04-14T16:22:00Z</dcterms:created>
  <dcterms:modified xsi:type="dcterms:W3CDTF">2021-04-15T14:42:00Z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