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262C4C4A" w:rsidR="0092103D" w:rsidRDefault="003A0120" w:rsidP="00FB2685">
      <w:pPr>
        <w:widowControl w:val="0"/>
        <w:pBdr>
          <w:top w:val="nil"/>
          <w:left w:val="nil"/>
          <w:bottom w:val="nil"/>
          <w:right w:val="nil"/>
          <w:between w:val="nil"/>
        </w:pBdr>
        <w:spacing w:line="276" w:lineRule="auto"/>
        <w:ind w:left="0" w:hanging="2"/>
        <w:jc w:val="center"/>
        <w:rPr>
          <w:rFonts w:ascii="Arial Narrow" w:eastAsia="Arial Narrow" w:hAnsi="Arial Narrow" w:cs="Arial Narrow"/>
          <w:sz w:val="22"/>
          <w:szCs w:val="22"/>
        </w:rPr>
      </w:pPr>
      <w:r>
        <w:pict w14:anchorId="1B483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50pt;height:50pt;z-index:251657728;visibility:hidden;mso-wrap-edited:f;mso-width-percent:0;mso-height-percent:0;mso-width-percent:0;mso-height-percent:0">
            <v:path o:extrusionok="t"/>
            <o:lock v:ext="edit" selection="t"/>
          </v:shape>
        </w:pict>
      </w:r>
      <w:r w:rsidR="00000000">
        <w:rPr>
          <w:rFonts w:ascii="Arial Narrow" w:eastAsia="Arial Narrow" w:hAnsi="Arial Narrow" w:cs="Arial Narrow"/>
          <w:b/>
          <w:color w:val="000000"/>
          <w:sz w:val="22"/>
          <w:szCs w:val="22"/>
        </w:rPr>
        <w:t>EL MINISTERIO DE CIENCIA, TECNOLOGÍA E INNOVACIÓN</w:t>
      </w:r>
      <w:r w:rsidR="00FB2685">
        <w:rPr>
          <w:rFonts w:ascii="Arial Narrow" w:eastAsia="Arial Narrow" w:hAnsi="Arial Narrow" w:cs="Arial Narrow"/>
          <w:b/>
          <w:color w:val="000000"/>
          <w:sz w:val="22"/>
          <w:szCs w:val="22"/>
        </w:rPr>
        <w:t xml:space="preserve"> - MINCIENCIAS</w:t>
      </w:r>
    </w:p>
    <w:p w14:paraId="3FE310AA" w14:textId="77777777" w:rsidR="00FB2685" w:rsidRDefault="00FB2685" w:rsidP="00FB2685">
      <w:pPr>
        <w:shd w:val="clear" w:color="auto" w:fill="2D6336"/>
        <w:ind w:leftChars="0" w:left="0" w:firstLineChars="0" w:firstLine="0"/>
        <w:rPr>
          <w:rFonts w:ascii="Arial Narrow" w:eastAsia="Arial Narrow" w:hAnsi="Arial Narrow" w:cs="Arial Narrow"/>
          <w:b/>
          <w:color w:val="FFFFFF"/>
          <w:sz w:val="22"/>
          <w:szCs w:val="22"/>
        </w:rPr>
      </w:pPr>
    </w:p>
    <w:p w14:paraId="00000007" w14:textId="77777777" w:rsidR="0092103D" w:rsidRDefault="00000000" w:rsidP="00FB2685">
      <w:pPr>
        <w:shd w:val="clear" w:color="auto" w:fill="2D6336"/>
        <w:ind w:left="0" w:hanging="2"/>
        <w:jc w:val="center"/>
        <w:rPr>
          <w:rFonts w:ascii="Arial Narrow" w:eastAsia="Arial Narrow" w:hAnsi="Arial Narrow" w:cs="Arial Narrow"/>
          <w:sz w:val="22"/>
          <w:szCs w:val="22"/>
        </w:rPr>
      </w:pPr>
      <w:bookmarkStart w:id="0" w:name="_heading=h.gjdgxs" w:colFirst="0" w:colLast="0"/>
      <w:bookmarkEnd w:id="0"/>
      <w:r>
        <w:rPr>
          <w:rFonts w:ascii="Arial Narrow" w:eastAsia="Arial Narrow" w:hAnsi="Arial Narrow" w:cs="Arial Narrow"/>
          <w:b/>
          <w:color w:val="FFFFFF"/>
          <w:sz w:val="22"/>
          <w:szCs w:val="22"/>
        </w:rPr>
        <w:t xml:space="preserve">CONVOCATORIA FOMENTO A LA INNOVACIÓN Y DESARROLLO TECNOLÓGICO PARA CONTRIBUIR A RESOLVER LOS RETOS ASOCIADOS CON EL DERECHO A LA ALIMENTACIÓN – “SENAINNOVA” POR UN CAMPO PRODUCTIVO Y SOSTENIBLE </w:t>
      </w:r>
    </w:p>
    <w:p w14:paraId="00000008" w14:textId="77777777" w:rsidR="0092103D" w:rsidRDefault="0092103D">
      <w:pPr>
        <w:pBdr>
          <w:top w:val="nil"/>
          <w:left w:val="nil"/>
          <w:bottom w:val="nil"/>
          <w:right w:val="nil"/>
          <w:between w:val="nil"/>
        </w:pBdr>
        <w:spacing w:before="3" w:line="240" w:lineRule="auto"/>
        <w:ind w:left="0" w:hanging="2"/>
        <w:jc w:val="both"/>
        <w:rPr>
          <w:rFonts w:ascii="Arial Narrow" w:eastAsia="Arial Narrow" w:hAnsi="Arial Narrow" w:cs="Arial Narrow"/>
          <w:sz w:val="22"/>
          <w:szCs w:val="22"/>
        </w:rPr>
      </w:pPr>
    </w:p>
    <w:p w14:paraId="00000009" w14:textId="77777777" w:rsidR="0092103D" w:rsidRDefault="0092103D">
      <w:pPr>
        <w:pBdr>
          <w:top w:val="nil"/>
          <w:left w:val="nil"/>
          <w:bottom w:val="nil"/>
          <w:right w:val="nil"/>
          <w:between w:val="nil"/>
        </w:pBdr>
        <w:spacing w:before="3" w:line="240" w:lineRule="auto"/>
        <w:ind w:left="0" w:hanging="2"/>
        <w:jc w:val="both"/>
        <w:rPr>
          <w:rFonts w:ascii="Arial Narrow" w:eastAsia="Arial Narrow" w:hAnsi="Arial Narrow" w:cs="Arial Narrow"/>
          <w:sz w:val="22"/>
          <w:szCs w:val="22"/>
        </w:rPr>
      </w:pPr>
    </w:p>
    <w:p w14:paraId="4DEB9A27" w14:textId="7EC9BE18" w:rsidR="0067553C" w:rsidRPr="0067553C" w:rsidRDefault="0067553C" w:rsidP="0067553C">
      <w:pPr>
        <w:spacing w:line="240" w:lineRule="auto"/>
        <w:ind w:left="0" w:right="1797" w:hanging="2"/>
        <w:jc w:val="center"/>
        <w:rPr>
          <w:rFonts w:ascii="Arial Narrow" w:eastAsia="Arial Narrow" w:hAnsi="Arial Narrow" w:cs="Arial Narrow"/>
          <w:b/>
          <w:bCs/>
          <w:i/>
          <w:iCs/>
          <w:sz w:val="22"/>
          <w:szCs w:val="22"/>
        </w:rPr>
      </w:pPr>
      <w:r w:rsidRPr="0067553C">
        <w:rPr>
          <w:rFonts w:ascii="Arial Narrow" w:eastAsia="Arial Narrow" w:hAnsi="Arial Narrow" w:cs="Arial Narrow"/>
          <w:b/>
          <w:bCs/>
          <w:i/>
          <w:iCs/>
          <w:sz w:val="22"/>
          <w:szCs w:val="22"/>
        </w:rPr>
        <w:t>ANEXO 6.  CERTIFICACIÓN TAMAÑO EMPRESA EJECUTORA</w:t>
      </w:r>
      <w:r w:rsidRPr="0067553C">
        <w:rPr>
          <w:rFonts w:ascii="Arial Narrow" w:eastAsia="Arial Narrow" w:hAnsi="Arial Narrow" w:cs="Arial Narrow"/>
          <w:b/>
          <w:bCs/>
          <w:i/>
          <w:iCs/>
          <w:color w:val="FF0000"/>
          <w:sz w:val="22"/>
          <w:szCs w:val="22"/>
        </w:rPr>
        <w:t xml:space="preserve"> (APLICA SOLAMENTE SI LA ENTIDAD EJECUTORA ES UNA MICROEMPRESA)</w:t>
      </w:r>
    </w:p>
    <w:p w14:paraId="0A2ED116" w14:textId="77777777" w:rsidR="0067553C" w:rsidRDefault="0067553C">
      <w:pPr>
        <w:spacing w:before="101"/>
        <w:ind w:left="0" w:right="1798" w:hanging="2"/>
        <w:jc w:val="center"/>
        <w:rPr>
          <w:rFonts w:ascii="Arial Narrow" w:eastAsia="Arial Narrow" w:hAnsi="Arial Narrow" w:cs="Arial Narrow"/>
          <w:sz w:val="22"/>
          <w:szCs w:val="22"/>
        </w:rPr>
      </w:pPr>
    </w:p>
    <w:p w14:paraId="0000000C" w14:textId="77777777" w:rsidR="0092103D" w:rsidRDefault="00000000">
      <w:pPr>
        <w:shd w:val="clear" w:color="auto" w:fill="FFFFFF"/>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Certificación donde conste el valor de los ingresos por actividades ordinarias al 31 de diciembre del año inmediatamente anterior (acreditación del tamaño empresarial).</w:t>
      </w:r>
    </w:p>
    <w:p w14:paraId="0000000D" w14:textId="77777777" w:rsidR="0092103D" w:rsidRDefault="0092103D">
      <w:pPr>
        <w:shd w:val="clear" w:color="auto" w:fill="FFFFFF"/>
        <w:ind w:left="0" w:hanging="2"/>
        <w:jc w:val="center"/>
        <w:rPr>
          <w:rFonts w:ascii="Arial Narrow" w:eastAsia="Arial Narrow" w:hAnsi="Arial Narrow" w:cs="Arial Narrow"/>
          <w:sz w:val="22"/>
          <w:szCs w:val="22"/>
        </w:rPr>
      </w:pPr>
    </w:p>
    <w:p w14:paraId="0000000E"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Yo (Nombre del represéntate legal), identificado con cédula de ciudadanía No. XXXXXXXX,  en  mi  condición  de (representante legal) de la empresa (</w:t>
      </w:r>
      <w:r>
        <w:rPr>
          <w:rFonts w:ascii="Arial Narrow" w:eastAsia="Arial Narrow" w:hAnsi="Arial Narrow" w:cs="Arial Narrow"/>
          <w:color w:val="FF0000"/>
          <w:sz w:val="22"/>
          <w:szCs w:val="22"/>
        </w:rPr>
        <w:t>Nombre entidad ejecutora),</w:t>
      </w:r>
      <w:r>
        <w:rPr>
          <w:rFonts w:ascii="Arial Narrow" w:eastAsia="Arial Narrow" w:hAnsi="Arial Narrow" w:cs="Arial Narrow"/>
          <w:sz w:val="22"/>
          <w:szCs w:val="22"/>
        </w:rPr>
        <w:t xml:space="preserve"> identificada con NIT No. (</w:t>
      </w:r>
      <w:proofErr w:type="spellStart"/>
      <w:r>
        <w:rPr>
          <w:rFonts w:ascii="Arial Narrow" w:eastAsia="Arial Narrow" w:hAnsi="Arial Narrow" w:cs="Arial Narrow"/>
          <w:color w:val="FF0000"/>
          <w:sz w:val="22"/>
          <w:szCs w:val="22"/>
        </w:rPr>
        <w:t>Nit</w:t>
      </w:r>
      <w:proofErr w:type="spellEnd"/>
      <w:r>
        <w:rPr>
          <w:rFonts w:ascii="Arial Narrow" w:eastAsia="Arial Narrow" w:hAnsi="Arial Narrow" w:cs="Arial Narrow"/>
          <w:color w:val="FF0000"/>
          <w:sz w:val="22"/>
          <w:szCs w:val="22"/>
        </w:rPr>
        <w:t xml:space="preserve"> Entidad ejecutora</w:t>
      </w:r>
      <w:r>
        <w:rPr>
          <w:rFonts w:ascii="Arial Narrow" w:eastAsia="Arial Narrow" w:hAnsi="Arial Narrow" w:cs="Arial Narrow"/>
          <w:sz w:val="22"/>
          <w:szCs w:val="22"/>
        </w:rPr>
        <w:t>), debidamente inscrito en la cámara de Comercio de XXX, manifiesto que la entidad cumple con las disposiciones legales establecidas en el Decreto No. 957 del 05 de junio de 2019.</w:t>
      </w:r>
    </w:p>
    <w:p w14:paraId="0000000F" w14:textId="77777777" w:rsidR="0092103D" w:rsidRDefault="0092103D">
      <w:pPr>
        <w:ind w:left="0" w:hanging="2"/>
        <w:jc w:val="both"/>
        <w:rPr>
          <w:rFonts w:ascii="Arial Narrow" w:eastAsia="Arial Narrow" w:hAnsi="Arial Narrow" w:cs="Arial Narrow"/>
          <w:sz w:val="22"/>
          <w:szCs w:val="22"/>
        </w:rPr>
      </w:pPr>
    </w:p>
    <w:p w14:paraId="00000010"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Declaro que la información suministrada corresponde a la realidad evidenciada en los documentos pertinentes que reposan en la Empresa.</w:t>
      </w:r>
    </w:p>
    <w:p w14:paraId="00000011" w14:textId="77777777" w:rsidR="0092103D" w:rsidRDefault="0092103D">
      <w:pPr>
        <w:ind w:left="0" w:hanging="2"/>
        <w:jc w:val="both"/>
        <w:rPr>
          <w:rFonts w:ascii="Arial Narrow" w:eastAsia="Arial Narrow" w:hAnsi="Arial Narrow" w:cs="Arial Narrow"/>
          <w:sz w:val="22"/>
          <w:szCs w:val="22"/>
        </w:rPr>
      </w:pPr>
    </w:p>
    <w:p w14:paraId="00000013" w14:textId="2AE3AD71"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Tamaño de Empresa:</w:t>
      </w:r>
      <w:r w:rsidR="0067553C">
        <w:rPr>
          <w:rFonts w:ascii="Arial Narrow" w:eastAsia="Arial Narrow" w:hAnsi="Arial Narrow" w:cs="Arial Narrow"/>
          <w:sz w:val="22"/>
          <w:szCs w:val="22"/>
        </w:rPr>
        <w:t xml:space="preserve"> Microempresa</w:t>
      </w:r>
    </w:p>
    <w:p w14:paraId="35D0A926" w14:textId="77777777" w:rsidR="0067553C" w:rsidRDefault="0067553C">
      <w:pPr>
        <w:ind w:left="0" w:hanging="2"/>
        <w:jc w:val="both"/>
        <w:rPr>
          <w:rFonts w:ascii="Arial Narrow" w:eastAsia="Arial Narrow" w:hAnsi="Arial Narrow" w:cs="Arial Narrow"/>
          <w:sz w:val="22"/>
          <w:szCs w:val="22"/>
        </w:rPr>
      </w:pPr>
    </w:p>
    <w:p w14:paraId="00000014"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Ingresos de actividades ordinarias del año inmediatamente anterior (datos a 31 de diciembre de </w:t>
      </w:r>
      <w:r>
        <w:rPr>
          <w:rFonts w:ascii="Arial Narrow" w:eastAsia="Arial Narrow" w:hAnsi="Arial Narrow" w:cs="Arial Narrow"/>
          <w:sz w:val="22"/>
          <w:szCs w:val="22"/>
          <w:highlight w:val="yellow"/>
        </w:rPr>
        <w:t>2022</w:t>
      </w:r>
      <w:r>
        <w:rPr>
          <w:rFonts w:ascii="Arial Narrow" w:eastAsia="Arial Narrow" w:hAnsi="Arial Narrow" w:cs="Arial Narrow"/>
          <w:sz w:val="22"/>
          <w:szCs w:val="22"/>
        </w:rPr>
        <w:t>): $ XXXXXXXXX</w:t>
      </w:r>
    </w:p>
    <w:p w14:paraId="00000015" w14:textId="77777777" w:rsidR="0092103D" w:rsidRDefault="0092103D">
      <w:pPr>
        <w:ind w:left="0" w:hanging="2"/>
        <w:jc w:val="both"/>
        <w:rPr>
          <w:rFonts w:ascii="Arial Narrow" w:eastAsia="Arial Narrow" w:hAnsi="Arial Narrow" w:cs="Arial Narrow"/>
          <w:sz w:val="22"/>
          <w:szCs w:val="22"/>
        </w:rPr>
      </w:pPr>
    </w:p>
    <w:p w14:paraId="00000016"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Dada en XXXXXXXX,  a los (</w:t>
      </w:r>
      <w:proofErr w:type="spellStart"/>
      <w:r>
        <w:rPr>
          <w:rFonts w:ascii="Arial Narrow" w:eastAsia="Arial Narrow" w:hAnsi="Arial Narrow" w:cs="Arial Narrow"/>
          <w:sz w:val="22"/>
          <w:szCs w:val="22"/>
        </w:rPr>
        <w:t>xx</w:t>
      </w:r>
      <w:proofErr w:type="spellEnd"/>
      <w:r>
        <w:rPr>
          <w:rFonts w:ascii="Arial Narrow" w:eastAsia="Arial Narrow" w:hAnsi="Arial Narrow" w:cs="Arial Narrow"/>
          <w:sz w:val="22"/>
          <w:szCs w:val="22"/>
        </w:rPr>
        <w:t xml:space="preserve">) días del  mes de  </w:t>
      </w:r>
      <w:proofErr w:type="spellStart"/>
      <w:r>
        <w:rPr>
          <w:rFonts w:ascii="Arial Narrow" w:eastAsia="Arial Narrow" w:hAnsi="Arial Narrow" w:cs="Arial Narrow"/>
          <w:sz w:val="22"/>
          <w:szCs w:val="22"/>
        </w:rPr>
        <w:t>xxxxxxxxxxxx</w:t>
      </w:r>
      <w:proofErr w:type="spellEnd"/>
      <w:r>
        <w:rPr>
          <w:rFonts w:ascii="Arial Narrow" w:eastAsia="Arial Narrow" w:hAnsi="Arial Narrow" w:cs="Arial Narrow"/>
          <w:sz w:val="22"/>
          <w:szCs w:val="22"/>
        </w:rPr>
        <w:t xml:space="preserve"> de </w:t>
      </w:r>
      <w:r>
        <w:rPr>
          <w:rFonts w:ascii="Arial Narrow" w:eastAsia="Arial Narrow" w:hAnsi="Arial Narrow" w:cs="Arial Narrow"/>
          <w:sz w:val="22"/>
          <w:szCs w:val="22"/>
          <w:highlight w:val="yellow"/>
        </w:rPr>
        <w:t>2023.</w:t>
      </w:r>
    </w:p>
    <w:p w14:paraId="00000017" w14:textId="77777777" w:rsidR="0092103D" w:rsidRDefault="0092103D">
      <w:pPr>
        <w:ind w:left="0" w:hanging="2"/>
        <w:jc w:val="both"/>
        <w:rPr>
          <w:rFonts w:ascii="Arial Narrow" w:eastAsia="Arial Narrow" w:hAnsi="Arial Narrow" w:cs="Arial Narrow"/>
          <w:sz w:val="22"/>
          <w:szCs w:val="22"/>
        </w:rPr>
      </w:pPr>
    </w:p>
    <w:p w14:paraId="00000018"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Cordialmente:</w:t>
      </w:r>
    </w:p>
    <w:p w14:paraId="00000019" w14:textId="77777777" w:rsidR="0092103D" w:rsidRDefault="0092103D">
      <w:pPr>
        <w:ind w:left="0" w:hanging="2"/>
        <w:jc w:val="both"/>
        <w:rPr>
          <w:rFonts w:ascii="Arial Narrow" w:eastAsia="Arial Narrow" w:hAnsi="Arial Narrow" w:cs="Arial Narrow"/>
          <w:sz w:val="22"/>
          <w:szCs w:val="22"/>
        </w:rPr>
      </w:pPr>
    </w:p>
    <w:p w14:paraId="0000001A" w14:textId="77777777" w:rsidR="0092103D" w:rsidRDefault="0092103D">
      <w:pPr>
        <w:ind w:left="0" w:hanging="2"/>
        <w:jc w:val="both"/>
        <w:rPr>
          <w:rFonts w:ascii="Arial Narrow" w:eastAsia="Arial Narrow" w:hAnsi="Arial Narrow" w:cs="Arial Narrow"/>
          <w:sz w:val="22"/>
          <w:szCs w:val="22"/>
        </w:rPr>
      </w:pPr>
    </w:p>
    <w:p w14:paraId="42C56C32" w14:textId="77777777" w:rsidR="0098009A" w:rsidRDefault="0098009A">
      <w:pPr>
        <w:ind w:left="0" w:hanging="2"/>
        <w:jc w:val="both"/>
        <w:rPr>
          <w:rFonts w:ascii="Arial Narrow" w:eastAsia="Arial Narrow" w:hAnsi="Arial Narrow" w:cs="Arial Narrow"/>
          <w:sz w:val="22"/>
          <w:szCs w:val="22"/>
        </w:rPr>
      </w:pPr>
    </w:p>
    <w:p w14:paraId="38A91740" w14:textId="77777777" w:rsidR="0098009A" w:rsidRDefault="0098009A">
      <w:pPr>
        <w:ind w:left="0" w:hanging="2"/>
        <w:jc w:val="both"/>
        <w:rPr>
          <w:rFonts w:ascii="Arial Narrow" w:eastAsia="Arial Narrow" w:hAnsi="Arial Narrow" w:cs="Arial Narrow"/>
          <w:sz w:val="22"/>
          <w:szCs w:val="22"/>
        </w:rPr>
      </w:pPr>
    </w:p>
    <w:p w14:paraId="42CF7F1F" w14:textId="77777777" w:rsidR="0098009A" w:rsidRDefault="0098009A">
      <w:pPr>
        <w:ind w:left="0" w:hanging="2"/>
        <w:jc w:val="both"/>
        <w:rPr>
          <w:rFonts w:ascii="Arial Narrow" w:eastAsia="Arial Narrow" w:hAnsi="Arial Narrow" w:cs="Arial Narrow"/>
          <w:sz w:val="22"/>
          <w:szCs w:val="22"/>
        </w:rPr>
      </w:pPr>
    </w:p>
    <w:p w14:paraId="714F6177" w14:textId="77777777" w:rsidR="0098009A" w:rsidRDefault="0098009A">
      <w:pPr>
        <w:ind w:left="0" w:hanging="2"/>
        <w:jc w:val="both"/>
        <w:rPr>
          <w:rFonts w:ascii="Arial Narrow" w:eastAsia="Arial Narrow" w:hAnsi="Arial Narrow" w:cs="Arial Narrow"/>
          <w:sz w:val="22"/>
          <w:szCs w:val="22"/>
        </w:rPr>
      </w:pPr>
    </w:p>
    <w:p w14:paraId="0000001B"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Firma                                                            </w:t>
      </w:r>
    </w:p>
    <w:p w14:paraId="0000001C" w14:textId="77777777" w:rsidR="0092103D"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(Representante legal entidad ejecutora)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1D" w14:textId="77777777" w:rsidR="0092103D" w:rsidRDefault="00000000">
      <w:pPr>
        <w:spacing w:before="101"/>
        <w:ind w:left="0" w:right="1798" w:hanging="2"/>
        <w:rPr>
          <w:rFonts w:ascii="Arial" w:eastAsia="Arial" w:hAnsi="Arial" w:cs="Arial"/>
        </w:rPr>
      </w:pPr>
      <w:r>
        <w:rPr>
          <w:rFonts w:ascii="Arial" w:eastAsia="Arial" w:hAnsi="Arial" w:cs="Arial"/>
        </w:rPr>
        <w:tab/>
      </w:r>
      <w:r>
        <w:rPr>
          <w:rFonts w:ascii="Arial" w:eastAsia="Arial" w:hAnsi="Arial" w:cs="Arial"/>
        </w:rPr>
        <w:tab/>
      </w:r>
    </w:p>
    <w:p w14:paraId="0000001E" w14:textId="77777777" w:rsidR="0092103D" w:rsidRDefault="0092103D">
      <w:pPr>
        <w:spacing w:before="101"/>
        <w:ind w:left="0" w:right="1798" w:hanging="2"/>
        <w:rPr>
          <w:rFonts w:ascii="Arial" w:eastAsia="Arial" w:hAnsi="Arial" w:cs="Arial"/>
        </w:rPr>
      </w:pPr>
    </w:p>
    <w:p w14:paraId="2423C4DD" w14:textId="77777777" w:rsidR="0098009A" w:rsidRDefault="0098009A">
      <w:pPr>
        <w:spacing w:before="101"/>
        <w:ind w:left="0" w:right="1798" w:hanging="2"/>
        <w:rPr>
          <w:rFonts w:ascii="Arial" w:eastAsia="Arial" w:hAnsi="Arial" w:cs="Arial"/>
        </w:rPr>
      </w:pPr>
    </w:p>
    <w:p w14:paraId="50D95F3F" w14:textId="77777777" w:rsidR="0098009A" w:rsidRDefault="0098009A">
      <w:pPr>
        <w:spacing w:before="101"/>
        <w:ind w:left="0" w:right="1798" w:hanging="2"/>
        <w:rPr>
          <w:rFonts w:ascii="Arial" w:eastAsia="Arial" w:hAnsi="Arial" w:cs="Arial"/>
        </w:rPr>
      </w:pPr>
    </w:p>
    <w:p w14:paraId="00000021" w14:textId="77777777" w:rsidR="0092103D" w:rsidRDefault="00000000" w:rsidP="0098009A">
      <w:pPr>
        <w:spacing w:before="101"/>
        <w:ind w:leftChars="0" w:left="0" w:right="1798" w:firstLineChars="0" w:firstLine="0"/>
        <w:rPr>
          <w:rFonts w:ascii="Arial Narrow" w:eastAsia="Arial Narrow" w:hAnsi="Arial Narrow" w:cs="Arial Narrow"/>
          <w:sz w:val="22"/>
          <w:szCs w:val="22"/>
        </w:rPr>
      </w:pPr>
      <w:r>
        <w:rPr>
          <w:rFonts w:ascii="Arial Narrow" w:eastAsia="Arial Narrow" w:hAnsi="Arial Narrow" w:cs="Arial Narrow"/>
          <w:b/>
          <w:sz w:val="22"/>
          <w:szCs w:val="22"/>
        </w:rPr>
        <w:lastRenderedPageBreak/>
        <w:t>NOTAS:</w:t>
      </w:r>
    </w:p>
    <w:p w14:paraId="00000023" w14:textId="57E95D88" w:rsidR="0092103D" w:rsidRDefault="00000000">
      <w:pPr>
        <w:numPr>
          <w:ilvl w:val="0"/>
          <w:numId w:val="1"/>
        </w:numPr>
        <w:ind w:left="0" w:hanging="2"/>
        <w:jc w:val="both"/>
        <w:rPr>
          <w:rFonts w:ascii="Arial Narrow" w:eastAsia="Arial Narrow" w:hAnsi="Arial Narrow" w:cs="Arial Narrow"/>
          <w:sz w:val="22"/>
          <w:szCs w:val="22"/>
        </w:rPr>
      </w:pPr>
      <w:sdt>
        <w:sdtPr>
          <w:tag w:val="goog_rdk_0"/>
          <w:id w:val="-1207947658"/>
        </w:sdtPr>
        <w:sdtContent/>
      </w:sdt>
      <w:r>
        <w:rPr>
          <w:rFonts w:ascii="Arial Narrow" w:eastAsia="Arial Narrow" w:hAnsi="Arial Narrow" w:cs="Arial Narrow"/>
          <w:sz w:val="22"/>
          <w:szCs w:val="22"/>
        </w:rPr>
        <w:t xml:space="preserve">Para efectos de la presente convocatoria, </w:t>
      </w:r>
      <w:r w:rsidR="00F05AEA">
        <w:rPr>
          <w:rFonts w:ascii="Arial Narrow" w:eastAsia="Arial Narrow" w:hAnsi="Arial Narrow" w:cs="Arial Narrow"/>
          <w:sz w:val="22"/>
          <w:szCs w:val="22"/>
        </w:rPr>
        <w:t xml:space="preserve">para </w:t>
      </w:r>
      <w:r w:rsidR="0067553C">
        <w:rPr>
          <w:rFonts w:ascii="Arial Narrow" w:eastAsia="Arial Narrow" w:hAnsi="Arial Narrow" w:cs="Arial Narrow"/>
          <w:sz w:val="22"/>
          <w:szCs w:val="22"/>
        </w:rPr>
        <w:t>determina</w:t>
      </w:r>
      <w:r w:rsidR="00F05AEA">
        <w:rPr>
          <w:rFonts w:ascii="Arial Narrow" w:eastAsia="Arial Narrow" w:hAnsi="Arial Narrow" w:cs="Arial Narrow"/>
          <w:sz w:val="22"/>
          <w:szCs w:val="22"/>
        </w:rPr>
        <w:t>r</w:t>
      </w:r>
      <w:r w:rsidR="0067553C">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el tamaño </w:t>
      </w:r>
      <w:r w:rsidR="00F05AEA">
        <w:rPr>
          <w:rFonts w:ascii="Arial Narrow" w:eastAsia="Arial Narrow" w:hAnsi="Arial Narrow" w:cs="Arial Narrow"/>
          <w:sz w:val="22"/>
          <w:szCs w:val="22"/>
        </w:rPr>
        <w:t xml:space="preserve">de la empresa se debe considerar </w:t>
      </w:r>
      <w:r>
        <w:rPr>
          <w:rFonts w:ascii="Arial Narrow" w:eastAsia="Arial Narrow" w:hAnsi="Arial Narrow" w:cs="Arial Narrow"/>
          <w:sz w:val="22"/>
          <w:szCs w:val="22"/>
        </w:rPr>
        <w:t>la información del valor de los ingresos por actividades ordinarias anuales</w:t>
      </w:r>
      <w:r>
        <w:rPr>
          <w:rFonts w:ascii="Arial Narrow" w:eastAsia="Arial Narrow" w:hAnsi="Arial Narrow" w:cs="Arial Narrow"/>
          <w:sz w:val="22"/>
          <w:szCs w:val="22"/>
          <w:vertAlign w:val="superscript"/>
        </w:rPr>
        <w:footnoteReference w:id="1"/>
      </w:r>
      <w:r>
        <w:rPr>
          <w:rFonts w:ascii="Arial Narrow" w:eastAsia="Arial Narrow" w:hAnsi="Arial Narrow" w:cs="Arial Narrow"/>
          <w:sz w:val="22"/>
          <w:szCs w:val="22"/>
        </w:rPr>
        <w:t>, de acuerdo con el sector económico que se trate, de conformidad con la información reportada en los estados financieros con corte a 31 de diciembre de 2022</w:t>
      </w:r>
      <w:r>
        <w:rPr>
          <w:rFonts w:ascii="Arial Narrow" w:eastAsia="Arial Narrow" w:hAnsi="Arial Narrow" w:cs="Arial Narrow"/>
          <w:sz w:val="22"/>
          <w:szCs w:val="22"/>
          <w:vertAlign w:val="superscript"/>
        </w:rPr>
        <w:footnoteReference w:id="2"/>
      </w:r>
      <w:r>
        <w:rPr>
          <w:rFonts w:ascii="Arial Narrow" w:eastAsia="Arial Narrow" w:hAnsi="Arial Narrow" w:cs="Arial Narrow"/>
          <w:sz w:val="22"/>
          <w:szCs w:val="22"/>
        </w:rPr>
        <w:t>.</w:t>
      </w:r>
      <w:r>
        <w:rPr>
          <w:rFonts w:ascii="Arial Narrow" w:eastAsia="Arial Narrow" w:hAnsi="Arial Narrow" w:cs="Arial Narrow"/>
          <w:sz w:val="22"/>
          <w:szCs w:val="22"/>
        </w:rPr>
        <w:tab/>
      </w:r>
    </w:p>
    <w:p w14:paraId="00000024" w14:textId="77777777" w:rsidR="0092103D" w:rsidRDefault="0092103D">
      <w:pPr>
        <w:ind w:left="0" w:hanging="2"/>
        <w:jc w:val="both"/>
        <w:rPr>
          <w:rFonts w:ascii="Arial Narrow" w:eastAsia="Arial Narrow" w:hAnsi="Arial Narrow" w:cs="Arial Narrow"/>
          <w:sz w:val="22"/>
          <w:szCs w:val="22"/>
        </w:rPr>
      </w:pPr>
    </w:p>
    <w:p w14:paraId="00000025" w14:textId="7039AF72" w:rsidR="0092103D" w:rsidRDefault="00000000">
      <w:pPr>
        <w:numPr>
          <w:ilvl w:val="0"/>
          <w:numId w:val="1"/>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Para realizar el cálculo de los rangos tome el valor de la Unidad de Valor Tributario UVT para el año gravable 2022 ($36.308)  </w:t>
      </w:r>
    </w:p>
    <w:p w14:paraId="00000026" w14:textId="77777777" w:rsidR="0092103D" w:rsidRDefault="0092103D">
      <w:pPr>
        <w:ind w:left="0" w:hanging="2"/>
        <w:jc w:val="both"/>
        <w:rPr>
          <w:rFonts w:ascii="Arial Narrow" w:eastAsia="Arial Narrow" w:hAnsi="Arial Narrow" w:cs="Arial Narrow"/>
          <w:sz w:val="22"/>
          <w:szCs w:val="22"/>
        </w:rPr>
      </w:pPr>
    </w:p>
    <w:p w14:paraId="00000027" w14:textId="77777777" w:rsidR="0092103D" w:rsidRDefault="00000000">
      <w:pPr>
        <w:numPr>
          <w:ilvl w:val="0"/>
          <w:numId w:val="1"/>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Para aquellas empresas cuya actividad principal no corresponda exclusivamente a uno de los anteriores sectores descritos en la tabla No 1, los rangos a aplicar serán aquellos previstos para el sector manufacturero. Así mismo, cuando los ingresos de la empresa provengan de más de uno de los sectores establecidos, se considerará la actividad del sector económico cuyos ingresos hayan sido más altos.</w:t>
      </w:r>
    </w:p>
    <w:p w14:paraId="00000028" w14:textId="77777777" w:rsidR="0092103D" w:rsidRDefault="00000000">
      <w:pPr>
        <w:pBdr>
          <w:top w:val="nil"/>
          <w:left w:val="nil"/>
          <w:bottom w:val="nil"/>
          <w:right w:val="nil"/>
          <w:between w:val="nil"/>
        </w:pBdr>
        <w:spacing w:before="3" w:line="240" w:lineRule="auto"/>
        <w:ind w:left="1" w:hanging="3"/>
        <w:jc w:val="both"/>
        <w:rPr>
          <w:rFonts w:ascii="Helvetica Neue" w:eastAsia="Helvetica Neue" w:hAnsi="Helvetica Neue" w:cs="Helvetica Neue"/>
          <w:color w:val="000000"/>
          <w:sz w:val="25"/>
          <w:szCs w:val="25"/>
        </w:rPr>
      </w:pPr>
      <w:r>
        <w:rPr>
          <w:rFonts w:ascii="Helvetica Neue" w:eastAsia="Helvetica Neue" w:hAnsi="Helvetica Neue" w:cs="Helvetica Neue"/>
          <w:color w:val="000000"/>
          <w:sz w:val="25"/>
          <w:szCs w:val="25"/>
        </w:rPr>
        <w:t xml:space="preserve"> </w:t>
      </w:r>
    </w:p>
    <w:p w14:paraId="00000029" w14:textId="77777777" w:rsidR="0092103D" w:rsidRDefault="0092103D">
      <w:pPr>
        <w:ind w:left="0" w:hanging="2"/>
        <w:jc w:val="both"/>
        <w:rPr>
          <w:rFonts w:ascii="Arial Narrow" w:eastAsia="Arial Narrow" w:hAnsi="Arial Narrow" w:cs="Arial Narrow"/>
          <w:sz w:val="22"/>
          <w:szCs w:val="22"/>
        </w:rPr>
      </w:pPr>
    </w:p>
    <w:sectPr w:rsidR="0092103D">
      <w:headerReference w:type="even" r:id="rId9"/>
      <w:headerReference w:type="default" r:id="rId10"/>
      <w:footerReference w:type="even" r:id="rId11"/>
      <w:footerReference w:type="default" r:id="rId12"/>
      <w:headerReference w:type="first" r:id="rId13"/>
      <w:footerReference w:type="first" r:id="rId14"/>
      <w:pgSz w:w="12240" w:h="15840"/>
      <w:pgMar w:top="1560" w:right="1000" w:bottom="1880" w:left="1000" w:header="585" w:footer="16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4179" w14:textId="77777777" w:rsidR="003A0120" w:rsidRDefault="003A0120">
      <w:pPr>
        <w:spacing w:line="240" w:lineRule="auto"/>
        <w:ind w:left="0" w:hanging="2"/>
      </w:pPr>
      <w:r>
        <w:separator/>
      </w:r>
    </w:p>
  </w:endnote>
  <w:endnote w:type="continuationSeparator" w:id="0">
    <w:p w14:paraId="5AB362C3" w14:textId="77777777" w:rsidR="003A0120" w:rsidRDefault="003A01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6431" w14:textId="77777777" w:rsidR="0098009A" w:rsidRDefault="0098009A">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6BBD5E20" w:rsidR="0092103D" w:rsidRDefault="0098009A" w:rsidP="0098009A">
    <w:pPr>
      <w:tabs>
        <w:tab w:val="center" w:pos="0"/>
        <w:tab w:val="right" w:pos="8504"/>
      </w:tabs>
      <w:ind w:leftChars="0" w:left="0" w:firstLineChars="0" w:firstLine="0"/>
      <w:rPr>
        <w:sz w:val="16"/>
        <w:szCs w:val="16"/>
      </w:rPr>
    </w:pPr>
    <w:r>
      <w:rPr>
        <w:noProof/>
      </w:rPr>
      <w:drawing>
        <wp:anchor distT="0" distB="0" distL="114300" distR="114300" simplePos="0" relativeHeight="251659264" behindDoc="1" locked="0" layoutInCell="1" allowOverlap="1" wp14:anchorId="3D177D1E" wp14:editId="4823EDED">
          <wp:simplePos x="0" y="0"/>
          <wp:positionH relativeFrom="column">
            <wp:posOffset>5632450</wp:posOffset>
          </wp:positionH>
          <wp:positionV relativeFrom="paragraph">
            <wp:posOffset>441960</wp:posOffset>
          </wp:positionV>
          <wp:extent cx="691515" cy="622300"/>
          <wp:effectExtent l="0" t="0" r="0" b="6350"/>
          <wp:wrapNone/>
          <wp:docPr id="1033" name="image2.png" descr="Gobierno SENA"/>
          <wp:cNvGraphicFramePr/>
          <a:graphic xmlns:a="http://schemas.openxmlformats.org/drawingml/2006/main">
            <a:graphicData uri="http://schemas.openxmlformats.org/drawingml/2006/picture">
              <pic:pic xmlns:pic="http://schemas.openxmlformats.org/drawingml/2006/picture">
                <pic:nvPicPr>
                  <pic:cNvPr id="0" name="image2.png" descr="Gobierno SENA"/>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91515" cy="622300"/>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hidden="0" allowOverlap="1" wp14:anchorId="5ACBB9E6" wp14:editId="474CAB24">
              <wp:simplePos x="0" y="0"/>
              <wp:positionH relativeFrom="column">
                <wp:posOffset>-495299</wp:posOffset>
              </wp:positionH>
              <wp:positionV relativeFrom="paragraph">
                <wp:posOffset>71120</wp:posOffset>
              </wp:positionV>
              <wp:extent cx="7247255" cy="28575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1731898" y="3646650"/>
                        <a:ext cx="7228205" cy="266700"/>
                      </a:xfrm>
                      <a:prstGeom prst="rect">
                        <a:avLst/>
                      </a:prstGeom>
                      <a:noFill/>
                      <a:ln>
                        <a:noFill/>
                      </a:ln>
                    </wps:spPr>
                    <wps:txbx>
                      <w:txbxContent>
                        <w:p w14:paraId="7E41945D" w14:textId="77777777" w:rsidR="0092103D"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34E5C11A" w14:textId="77777777" w:rsidR="0092103D" w:rsidRDefault="0092103D">
                          <w:pPr>
                            <w:spacing w:line="240" w:lineRule="auto"/>
                            <w:ind w:left="0" w:hanging="2"/>
                            <w:jc w:val="center"/>
                          </w:pPr>
                        </w:p>
                        <w:p w14:paraId="6D2DCC19" w14:textId="77777777" w:rsidR="0092103D" w:rsidRDefault="0092103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ACBB9E6" id="Rectángulo 1031" o:spid="_x0000_s1026" style="position:absolute;margin-left:-39pt;margin-top:5.6pt;width:570.65pt;height:2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" filled="f" stroked="f">
              <v:textbox inset="2.53958mm,1.2694mm,2.53958mm,1.2694mm">
                <w:txbxContent>
                  <w:p w14:paraId="7E41945D" w14:textId="77777777" w:rsidR="0092103D"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34E5C11A" w14:textId="77777777" w:rsidR="0092103D" w:rsidRDefault="0092103D">
                    <w:pPr>
                      <w:spacing w:line="240" w:lineRule="auto"/>
                      <w:ind w:left="0" w:hanging="2"/>
                      <w:jc w:val="center"/>
                    </w:pPr>
                  </w:p>
                  <w:p w14:paraId="6D2DCC19" w14:textId="77777777" w:rsidR="0092103D" w:rsidRDefault="0092103D">
                    <w:pPr>
                      <w:spacing w:line="240" w:lineRule="auto"/>
                      <w:ind w:left="0" w:hanging="2"/>
                    </w:pPr>
                  </w:p>
                </w:txbxContent>
              </v:textbox>
              <w10:wrap type="square"/>
            </v:rect>
          </w:pict>
        </mc:Fallback>
      </mc:AlternateContent>
    </w:r>
    <w:r>
      <w:rPr>
        <w:rFonts w:ascii="Arial Narrow" w:eastAsia="Arial Narrow" w:hAnsi="Arial Narrow" w:cs="Arial Narrow"/>
        <w:sz w:val="16"/>
        <w:szCs w:val="16"/>
      </w:rPr>
      <w:t>Código: M801PR01F01</w:t>
    </w:r>
  </w:p>
  <w:p w14:paraId="00000034" w14:textId="13DEF72E" w:rsidR="0092103D" w:rsidRDefault="00000000">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00</w:t>
    </w:r>
  </w:p>
  <w:p w14:paraId="00000035" w14:textId="1D2472A8" w:rsidR="0092103D" w:rsidRDefault="00000000" w:rsidP="0098009A">
    <w:pPr>
      <w:tabs>
        <w:tab w:val="center" w:pos="0"/>
        <w:tab w:val="left" w:pos="8865"/>
      </w:tabs>
      <w:ind w:leftChars="0" w:left="0" w:firstLineChars="0" w:firstLine="0"/>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2020-01-09</w:t>
    </w:r>
    <w:r>
      <w:rPr>
        <w:rFonts w:ascii="Arial Narrow" w:eastAsia="Arial Narrow" w:hAnsi="Arial Narrow" w:cs="Arial Narrow"/>
        <w:sz w:val="16"/>
        <w:szCs w:val="16"/>
      </w:rPr>
      <w:tab/>
    </w:r>
  </w:p>
  <w:p w14:paraId="00000036" w14:textId="00DDA161" w:rsidR="0092103D" w:rsidRDefault="00000000">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FB2685">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FB2685">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2FA3" w14:textId="77777777" w:rsidR="0098009A" w:rsidRDefault="0098009A">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7858" w14:textId="77777777" w:rsidR="003A0120" w:rsidRDefault="003A0120">
      <w:pPr>
        <w:spacing w:line="240" w:lineRule="auto"/>
        <w:ind w:left="0" w:hanging="2"/>
      </w:pPr>
      <w:r>
        <w:separator/>
      </w:r>
    </w:p>
  </w:footnote>
  <w:footnote w:type="continuationSeparator" w:id="0">
    <w:p w14:paraId="316637F7" w14:textId="77777777" w:rsidR="003A0120" w:rsidRDefault="003A0120">
      <w:pPr>
        <w:spacing w:line="240" w:lineRule="auto"/>
        <w:ind w:left="0" w:hanging="2"/>
      </w:pPr>
      <w:r>
        <w:continuationSeparator/>
      </w:r>
    </w:p>
  </w:footnote>
  <w:footnote w:id="1">
    <w:p w14:paraId="0000002A" w14:textId="77777777" w:rsidR="0092103D" w:rsidRDefault="00000000">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vertAlign w:val="superscript"/>
        </w:rPr>
        <w:footnoteRef/>
      </w:r>
      <w:r>
        <w:rPr>
          <w:color w:val="000000"/>
        </w:rPr>
        <w:t xml:space="preserve"> </w:t>
      </w:r>
      <w:r>
        <w:rPr>
          <w:rFonts w:ascii="Arial Narrow" w:eastAsia="Arial Narrow" w:hAnsi="Arial Narrow" w:cs="Arial Narrow"/>
          <w:color w:val="000000"/>
          <w:sz w:val="16"/>
          <w:szCs w:val="16"/>
        </w:rPr>
        <w:t>De acuerdo con el Artículo 2.2.1.13.2.3. del Decreto 957 de 2019, 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p>
  </w:footnote>
  <w:footnote w:id="2">
    <w:p w14:paraId="0000002B" w14:textId="77777777" w:rsidR="0092103D" w:rsidRDefault="00000000">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Arial Narrow" w:eastAsia="Arial Narrow" w:hAnsi="Arial Narrow" w:cs="Arial Narrow"/>
          <w:color w:val="000000"/>
          <w:sz w:val="16"/>
          <w:szCs w:val="16"/>
        </w:rPr>
        <w:t>En virtud de lo establecido en el Decreto 957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2511" w14:textId="77777777" w:rsidR="0098009A" w:rsidRDefault="0098009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92103D" w:rsidRDefault="00000000">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rPr>
      <w:drawing>
        <wp:inline distT="114300" distB="114300" distL="114300" distR="114300" wp14:anchorId="27379B71" wp14:editId="1B5303F6">
          <wp:extent cx="6502400" cy="53340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02400" cy="533400"/>
                  </a:xfrm>
                  <a:prstGeom prst="rect">
                    <a:avLst/>
                  </a:prstGeom>
                  <a:ln/>
                </pic:spPr>
              </pic:pic>
            </a:graphicData>
          </a:graphic>
        </wp:inline>
      </w:drawing>
    </w:r>
  </w:p>
  <w:p w14:paraId="0000002D" w14:textId="77777777" w:rsidR="0092103D" w:rsidRDefault="0092103D">
    <w:pPr>
      <w:pBdr>
        <w:top w:val="nil"/>
        <w:left w:val="nil"/>
        <w:bottom w:val="nil"/>
        <w:right w:val="nil"/>
        <w:between w:val="nil"/>
      </w:pBdr>
      <w:spacing w:line="240" w:lineRule="auto"/>
      <w:ind w:left="0" w:hanging="2"/>
      <w:rPr>
        <w:color w:val="000000"/>
      </w:rPr>
    </w:pPr>
  </w:p>
  <w:p w14:paraId="0000002E" w14:textId="77777777" w:rsidR="0092103D" w:rsidRDefault="0092103D">
    <w:pPr>
      <w:ind w:left="0" w:hanging="2"/>
    </w:pPr>
  </w:p>
  <w:p w14:paraId="0000002F" w14:textId="77777777" w:rsidR="0092103D" w:rsidRDefault="0092103D">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A13" w14:textId="77777777" w:rsidR="0098009A" w:rsidRDefault="0098009A">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00014"/>
    <w:multiLevelType w:val="multilevel"/>
    <w:tmpl w:val="55ECAF96"/>
    <w:lvl w:ilvl="0">
      <w:start w:val="1"/>
      <w:numFmt w:val="decimal"/>
      <w:pStyle w:val="Listaconvietas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6A71E61"/>
    <w:multiLevelType w:val="multilevel"/>
    <w:tmpl w:val="39D65994"/>
    <w:lvl w:ilvl="0">
      <w:start w:val="1"/>
      <w:numFmt w:val="decimal"/>
      <w:pStyle w:val="Listaconvietas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6241243">
    <w:abstractNumId w:val="0"/>
  </w:num>
  <w:num w:numId="2" w16cid:durableId="1875801403">
    <w:abstractNumId w:val="1"/>
  </w:num>
  <w:num w:numId="3" w16cid:durableId="811286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397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3D"/>
    <w:rsid w:val="003A0120"/>
    <w:rsid w:val="00497D65"/>
    <w:rsid w:val="0067553C"/>
    <w:rsid w:val="0079283A"/>
    <w:rsid w:val="0092103D"/>
    <w:rsid w:val="0098009A"/>
    <w:rsid w:val="00EF1441"/>
    <w:rsid w:val="00F05AEA"/>
    <w:rsid w:val="00FB2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8C9FAC"/>
  <w15:docId w15:val="{FCBE1697-CCF5-475E-8453-449DD14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customStyle="1" w:styleId="PrrafodelistaTIT2INDTituloparrafotitulo3BulletsChulitoNumBullet1ListParagraph1lp1BulletNumberListParagraph11lp11Bullet1UseCaseListParagraphBulletListFooterText">
    <w:name w:val="Párrafo de lista;TIT 2 IND;Titulo parrafo;titulo 3;Bullets;Chulito;Num Bullet 1;List Paragraph1;lp1;Bullet Number;List Paragraph11;lp11;Bullet 1;Use Case List Paragraph;Bullet List;FooterText"/>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TIT2INDCarTituloparrafoCartitulo3CarListavistosa-nfasis11CarBulletsCarChulitoCarNumBullet1CarListParagraph1Carlp1CarBulletNumberCarListParagraph11Carlp11CarBullet1CarUseCaseListParagraphC">
    <w:name w:val="Párrafo de lista Car;TIT 2 IND Car;Titulo parrafo Car;titulo 3 Car;Lista vistosa - Énfasis 11 Car;Bullets Car;Chulito Car;Num Bullet 1 Car;List Paragraph1 Car;lp1 Car;Bullet Number Car;List Paragraph11 Car;lp11 Car;Bullet 1 Car;Use Case List Paragraph C"/>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008080"/>
      <w:jc w:val="center"/>
    </w:pPr>
    <w:rPr>
      <w:rFonts w:cs="Arial"/>
      <w:b w:val="0"/>
      <w:color w:val="FFFFFF"/>
      <w:sz w:val="22"/>
      <w:szCs w:val="22"/>
    </w:rPr>
  </w:style>
  <w:style w:type="paragraph" w:styleId="TtuloTDC">
    <w:name w:val="TOC Heading"/>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DC1">
    <w:name w:val="toc 1"/>
    <w:basedOn w:val="Normal"/>
    <w:next w:val="Normal"/>
    <w:qFormat/>
    <w:pPr>
      <w:tabs>
        <w:tab w:val="left" w:pos="426"/>
        <w:tab w:val="right" w:leader="dot" w:pos="9923"/>
      </w:tabs>
    </w:pPr>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styleId="nfasis">
    <w:name w:val="Emphasis"/>
    <w:rPr>
      <w:i/>
      <w:iCs/>
      <w:w w:val="100"/>
      <w:position w:val="-1"/>
      <w:effect w:val="none"/>
      <w:vertAlign w:val="baseline"/>
      <w:cs w:val="0"/>
      <w:em w:val="none"/>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eastAsia="ar-SA"/>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lang w:eastAsia="ar-SA"/>
    </w:rPr>
  </w:style>
  <w:style w:type="paragraph" w:styleId="Lista">
    <w:name w:val="List"/>
    <w:basedOn w:val="Normal"/>
    <w:qFormat/>
    <w:pPr>
      <w:ind w:left="283" w:hanging="283"/>
      <w:contextualSpacing/>
    </w:pPr>
  </w:style>
  <w:style w:type="paragraph" w:styleId="Lista2">
    <w:name w:val="List 2"/>
    <w:basedOn w:val="Normal"/>
    <w:qFormat/>
    <w:pPr>
      <w:ind w:left="566" w:hanging="283"/>
      <w:contextualSpacing/>
    </w:pPr>
  </w:style>
  <w:style w:type="paragraph" w:styleId="Lista3">
    <w:name w:val="List 3"/>
    <w:basedOn w:val="Normal"/>
    <w:qFormat/>
    <w:pPr>
      <w:ind w:left="849" w:hanging="283"/>
      <w:contextualSpacing/>
    </w:pPr>
  </w:style>
  <w:style w:type="paragraph" w:styleId="Lista4">
    <w:name w:val="List 4"/>
    <w:basedOn w:val="Normal"/>
    <w:qFormat/>
    <w:pPr>
      <w:ind w:left="1132" w:hanging="283"/>
      <w:contextualSpacing/>
    </w:pPr>
  </w:style>
  <w:style w:type="paragraph" w:styleId="Lista5">
    <w:name w:val="List 5"/>
    <w:basedOn w:val="Normal"/>
    <w:qFormat/>
    <w:pPr>
      <w:ind w:left="1415" w:hanging="283"/>
      <w:contextualSpacing/>
    </w:pPr>
  </w:style>
  <w:style w:type="paragraph" w:styleId="Saludo">
    <w:name w:val="Salutation"/>
    <w:basedOn w:val="Normal"/>
    <w:next w:val="Normal"/>
    <w:qFormat/>
  </w:style>
  <w:style w:type="character" w:customStyle="1" w:styleId="SaludoCar">
    <w:name w:val="Saludo Car"/>
    <w:rPr>
      <w:rFonts w:ascii="Times New Roman" w:eastAsia="Times New Roman" w:hAnsi="Times New Roman"/>
      <w:w w:val="100"/>
      <w:position w:val="-1"/>
      <w:effect w:val="none"/>
      <w:vertAlign w:val="baseline"/>
      <w:cs w:val="0"/>
      <w:em w:val="none"/>
      <w:lang w:eastAsia="ar-SA"/>
    </w:rPr>
  </w:style>
  <w:style w:type="paragraph" w:styleId="Listaconvietas2">
    <w:name w:val="List Bullet 2"/>
    <w:basedOn w:val="Normal"/>
    <w:qFormat/>
    <w:pPr>
      <w:numPr>
        <w:numId w:val="1"/>
      </w:numPr>
      <w:ind w:left="-1" w:hanging="1"/>
      <w:contextualSpacing/>
    </w:pPr>
  </w:style>
  <w:style w:type="paragraph" w:styleId="Listaconvietas3">
    <w:name w:val="List Bullet 3"/>
    <w:basedOn w:val="Normal"/>
    <w:qFormat/>
    <w:pPr>
      <w:numPr>
        <w:numId w:val="2"/>
      </w:numPr>
      <w:ind w:left="-1" w:hanging="1"/>
      <w:contextualSpacing/>
    </w:pPr>
  </w:style>
  <w:style w:type="paragraph" w:styleId="Listaconvietas4">
    <w:name w:val="List Bullet 4"/>
    <w:basedOn w:val="Normal"/>
    <w:qFormat/>
    <w:pPr>
      <w:tabs>
        <w:tab w:val="num" w:pos="720"/>
      </w:tabs>
      <w:contextualSpacing/>
    </w:pPr>
  </w:style>
  <w:style w:type="paragraph" w:styleId="Continuarlista">
    <w:name w:val="List Continue"/>
    <w:basedOn w:val="Normal"/>
    <w:qFormat/>
    <w:pPr>
      <w:spacing w:after="120"/>
      <w:ind w:left="283"/>
      <w:contextualSpacing/>
    </w:pPr>
  </w:style>
  <w:style w:type="paragraph" w:styleId="Continuarlista2">
    <w:name w:val="List Continue 2"/>
    <w:basedOn w:val="Normal"/>
    <w:qFormat/>
    <w:pPr>
      <w:spacing w:after="120"/>
      <w:ind w:left="566"/>
      <w:contextualSpacing/>
    </w:p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Times New Roman" w:eastAsia="Times New Roman" w:hAnsi="Times New Roman"/>
      <w:w w:val="100"/>
      <w:position w:val="-1"/>
      <w:effect w:val="none"/>
      <w:vertAlign w:val="baseline"/>
      <w:cs w:val="0"/>
      <w:em w:val="none"/>
      <w:lang w:eastAsia="ar-SA"/>
    </w:rPr>
  </w:style>
  <w:style w:type="paragraph" w:styleId="Textoindependienteprimerasangra2">
    <w:name w:val="Body Text First Indent 2"/>
    <w:basedOn w:val="Sangradetextonormal"/>
    <w:qFormat/>
    <w:pPr>
      <w:ind w:firstLine="210"/>
    </w:pPr>
  </w:style>
  <w:style w:type="character" w:customStyle="1" w:styleId="Textoindependienteprimerasangra2Car">
    <w:name w:val="Texto independiente primera sangría 2 Car"/>
    <w:basedOn w:val="SangradetextonormalCar"/>
    <w:rPr>
      <w:rFonts w:ascii="Times New Roman" w:eastAsia="Times New Roman" w:hAnsi="Times New Roman"/>
      <w:w w:val="100"/>
      <w:position w:val="-1"/>
      <w:effect w:val="none"/>
      <w:vertAlign w:val="baseline"/>
      <w:cs w:val="0"/>
      <w:em w:val="none"/>
      <w:lang w:eastAsia="ar-SA"/>
    </w:rPr>
  </w:style>
  <w:style w:type="paragraph" w:styleId="Listaconnmeros">
    <w:name w:val="List Number"/>
    <w:basedOn w:val="Normal"/>
    <w:qFormat/>
    <w:pPr>
      <w:tabs>
        <w:tab w:val="num" w:pos="720"/>
      </w:tabs>
      <w:contextualSpacing/>
    </w:pPr>
  </w:style>
  <w:style w:type="paragraph" w:styleId="Textoindependiente2">
    <w:name w:val="Body Text 2"/>
    <w:basedOn w:val="Normal"/>
    <w:qFormat/>
    <w:pPr>
      <w:spacing w:after="120" w:line="480" w:lineRule="auto"/>
    </w:pPr>
  </w:style>
  <w:style w:type="character" w:customStyle="1" w:styleId="Textoindependiente2Car">
    <w:name w:val="Texto independiente 2 Car"/>
    <w:rPr>
      <w:rFonts w:ascii="Times New Roman" w:eastAsia="Times New Roman" w:hAnsi="Times New Roman"/>
      <w:w w:val="100"/>
      <w:position w:val="-1"/>
      <w:effect w:val="none"/>
      <w:vertAlign w:val="baseline"/>
      <w:cs w:val="0"/>
      <w:em w:val="none"/>
      <w:lang w:eastAsia="ar-SA"/>
    </w:rPr>
  </w:style>
  <w:style w:type="table" w:customStyle="1" w:styleId="TableNormal1">
    <w:name w:val="Table Normal"/>
    <w:next w:val="TableNormal0"/>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suppressAutoHyphens/>
      <w:overflowPunct/>
      <w:autoSpaceDN w:val="0"/>
      <w:ind w:left="107"/>
      <w:textAlignment w:val="auto"/>
    </w:pPr>
    <w:rPr>
      <w:rFonts w:ascii="Arial Narrow" w:eastAsia="Arial Narrow" w:hAnsi="Arial Narrow" w:cs="Arial Narrow"/>
      <w:sz w:val="22"/>
      <w:szCs w:val="22"/>
      <w:lang w:val="es-ES" w:eastAsia="en-US"/>
    </w:rPr>
  </w:style>
  <w:style w:type="character" w:styleId="Refdenotaalpie">
    <w:name w:val="footnote reference"/>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LglNS5e6FDiEFq44Su52uo7LPw==">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B1E579-4426-44F7-B5FE-D3A28F1F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Emiro Javier Tovar Martínez</cp:lastModifiedBy>
  <cp:revision>3</cp:revision>
  <cp:lastPrinted>2023-09-15T23:42:00Z</cp:lastPrinted>
  <dcterms:created xsi:type="dcterms:W3CDTF">2023-09-15T23:42:00Z</dcterms:created>
  <dcterms:modified xsi:type="dcterms:W3CDTF">2023-09-15T23:42:00Z</dcterms:modified>
</cp:coreProperties>
</file>