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3BCDA" w14:textId="64152697" w:rsidR="004A7AFB" w:rsidRPr="00CA5712" w:rsidRDefault="004A7AFB" w:rsidP="004A7AFB">
      <w:pPr>
        <w:jc w:val="center"/>
        <w:rPr>
          <w:rFonts w:ascii="Arial Narrow" w:hAnsi="Arial Narrow" w:cs="Arial"/>
          <w:bCs/>
          <w:sz w:val="22"/>
          <w:szCs w:val="22"/>
          <w:lang w:eastAsia="es-CO"/>
        </w:rPr>
      </w:pPr>
    </w:p>
    <w:p w14:paraId="2E30EAF6" w14:textId="77777777" w:rsidR="004A7AFB" w:rsidRPr="00CA5712" w:rsidRDefault="004A7AFB" w:rsidP="004A7AFB">
      <w:pPr>
        <w:jc w:val="center"/>
        <w:rPr>
          <w:rFonts w:ascii="Arial Narrow" w:hAnsi="Arial Narrow" w:cs="Arial"/>
          <w:bCs/>
          <w:sz w:val="22"/>
          <w:szCs w:val="22"/>
          <w:lang w:eastAsia="es-CO"/>
        </w:rPr>
      </w:pPr>
    </w:p>
    <w:p w14:paraId="25B2AB32" w14:textId="4AF67BB8" w:rsidR="004A7AFB" w:rsidRPr="00CA5712" w:rsidRDefault="004A7AFB" w:rsidP="004A7AFB">
      <w:pPr>
        <w:jc w:val="center"/>
        <w:rPr>
          <w:rFonts w:ascii="Arial Narrow" w:hAnsi="Arial Narrow" w:cs="Arial"/>
          <w:bCs/>
          <w:sz w:val="22"/>
          <w:szCs w:val="22"/>
          <w:lang w:eastAsia="es-CO"/>
        </w:rPr>
      </w:pPr>
    </w:p>
    <w:p w14:paraId="6CF52E6A" w14:textId="6F4EFEE6" w:rsidR="00A714E8" w:rsidRPr="00CA5712" w:rsidRDefault="00A714E8" w:rsidP="004A7AFB">
      <w:pPr>
        <w:jc w:val="center"/>
        <w:rPr>
          <w:rFonts w:ascii="Arial Narrow" w:hAnsi="Arial Narrow" w:cs="Arial"/>
          <w:bCs/>
          <w:sz w:val="22"/>
          <w:szCs w:val="22"/>
          <w:lang w:eastAsia="es-CO"/>
        </w:rPr>
      </w:pPr>
    </w:p>
    <w:p w14:paraId="4495B5BD" w14:textId="77777777" w:rsidR="00A714E8" w:rsidRPr="00CA5712" w:rsidRDefault="00A714E8" w:rsidP="004A7AFB">
      <w:pPr>
        <w:jc w:val="center"/>
        <w:rPr>
          <w:rFonts w:ascii="Arial Narrow" w:hAnsi="Arial Narrow" w:cs="Arial"/>
          <w:bCs/>
          <w:sz w:val="22"/>
          <w:szCs w:val="22"/>
          <w:lang w:eastAsia="es-CO"/>
        </w:rPr>
      </w:pPr>
    </w:p>
    <w:p w14:paraId="525E701C" w14:textId="77777777" w:rsidR="004A7AFB" w:rsidRPr="00CA5712" w:rsidRDefault="004A7AFB" w:rsidP="004A7AFB">
      <w:pPr>
        <w:jc w:val="center"/>
        <w:rPr>
          <w:rFonts w:ascii="Arial Narrow" w:hAnsi="Arial Narrow" w:cs="Arial"/>
          <w:bCs/>
          <w:sz w:val="22"/>
          <w:szCs w:val="22"/>
          <w:lang w:eastAsia="es-CO"/>
        </w:rPr>
      </w:pPr>
    </w:p>
    <w:p w14:paraId="0BFFBEF0" w14:textId="77777777" w:rsidR="004A7AFB" w:rsidRPr="00CA5712" w:rsidRDefault="002D30F0" w:rsidP="004A7AFB">
      <w:pPr>
        <w:jc w:val="center"/>
        <w:rPr>
          <w:rFonts w:ascii="Arial Narrow" w:hAnsi="Arial Narrow" w:cs="Arial"/>
          <w:b/>
          <w:sz w:val="44"/>
          <w:szCs w:val="44"/>
          <w:lang w:eastAsia="es-CO"/>
        </w:rPr>
      </w:pPr>
      <w:r w:rsidRPr="00CA5712">
        <w:rPr>
          <w:rFonts w:ascii="Arial Narrow" w:hAnsi="Arial Narrow" w:cs="Arial"/>
          <w:b/>
          <w:sz w:val="44"/>
          <w:szCs w:val="44"/>
          <w:lang w:eastAsia="es-CO"/>
        </w:rPr>
        <w:t>MINISTERIO</w:t>
      </w:r>
      <w:r w:rsidR="004A7AFB" w:rsidRPr="00CA5712">
        <w:rPr>
          <w:rFonts w:ascii="Arial Narrow" w:hAnsi="Arial Narrow" w:cs="Arial"/>
          <w:b/>
          <w:sz w:val="44"/>
          <w:szCs w:val="44"/>
          <w:lang w:eastAsia="es-CO"/>
        </w:rPr>
        <w:t xml:space="preserve"> DE CIENCIA TECNOLOG</w:t>
      </w:r>
      <w:r w:rsidR="00992C90" w:rsidRPr="00CA5712">
        <w:rPr>
          <w:rFonts w:ascii="Arial Narrow" w:hAnsi="Arial Narrow" w:cs="Arial"/>
          <w:b/>
          <w:sz w:val="44"/>
          <w:szCs w:val="44"/>
          <w:lang w:eastAsia="es-CO"/>
        </w:rPr>
        <w:t>Í</w:t>
      </w:r>
      <w:r w:rsidR="004A7AFB" w:rsidRPr="00CA5712">
        <w:rPr>
          <w:rFonts w:ascii="Arial Narrow" w:hAnsi="Arial Narrow" w:cs="Arial"/>
          <w:b/>
          <w:sz w:val="44"/>
          <w:szCs w:val="44"/>
          <w:lang w:eastAsia="es-CO"/>
        </w:rPr>
        <w:t>A E INNOVACI</w:t>
      </w:r>
      <w:r w:rsidR="00992C90" w:rsidRPr="00CA5712">
        <w:rPr>
          <w:rFonts w:ascii="Arial Narrow" w:hAnsi="Arial Narrow" w:cs="Arial"/>
          <w:b/>
          <w:sz w:val="44"/>
          <w:szCs w:val="44"/>
          <w:lang w:eastAsia="es-CO"/>
        </w:rPr>
        <w:t>Ó</w:t>
      </w:r>
      <w:r w:rsidR="004A7AFB" w:rsidRPr="00CA5712">
        <w:rPr>
          <w:rFonts w:ascii="Arial Narrow" w:hAnsi="Arial Narrow" w:cs="Arial"/>
          <w:b/>
          <w:sz w:val="44"/>
          <w:szCs w:val="44"/>
          <w:lang w:eastAsia="es-CO"/>
        </w:rPr>
        <w:t xml:space="preserve">N- </w:t>
      </w:r>
      <w:r w:rsidRPr="00CA5712">
        <w:rPr>
          <w:rFonts w:ascii="Arial Narrow" w:hAnsi="Arial Narrow" w:cs="Arial"/>
          <w:b/>
          <w:sz w:val="44"/>
          <w:szCs w:val="44"/>
          <w:lang w:eastAsia="es-CO"/>
        </w:rPr>
        <w:t>MIN</w:t>
      </w:r>
      <w:r w:rsidR="004A7AFB" w:rsidRPr="00CA5712">
        <w:rPr>
          <w:rFonts w:ascii="Arial Narrow" w:hAnsi="Arial Narrow" w:cs="Arial"/>
          <w:b/>
          <w:sz w:val="44"/>
          <w:szCs w:val="44"/>
          <w:lang w:eastAsia="es-CO"/>
        </w:rPr>
        <w:t>CIENCIAS</w:t>
      </w:r>
    </w:p>
    <w:p w14:paraId="6D4CABB7" w14:textId="69470123" w:rsidR="004A7AFB" w:rsidRPr="00CA5712" w:rsidRDefault="004A7AFB" w:rsidP="003034EE">
      <w:pPr>
        <w:jc w:val="center"/>
        <w:rPr>
          <w:rFonts w:ascii="Arial Narrow" w:hAnsi="Arial Narrow" w:cs="Arial"/>
          <w:bCs/>
          <w:sz w:val="22"/>
          <w:szCs w:val="22"/>
          <w:lang w:eastAsia="es-CO"/>
        </w:rPr>
      </w:pPr>
    </w:p>
    <w:p w14:paraId="64037D92" w14:textId="1533A212" w:rsidR="00F76AC2" w:rsidRPr="00CA5712" w:rsidRDefault="00F76AC2" w:rsidP="003034EE">
      <w:pPr>
        <w:jc w:val="center"/>
        <w:rPr>
          <w:rFonts w:ascii="Arial Narrow" w:hAnsi="Arial Narrow" w:cs="Arial"/>
          <w:bCs/>
          <w:sz w:val="22"/>
          <w:szCs w:val="22"/>
          <w:lang w:eastAsia="es-CO"/>
        </w:rPr>
      </w:pPr>
    </w:p>
    <w:p w14:paraId="78DD4BC7" w14:textId="77777777" w:rsidR="00F76AC2" w:rsidRPr="00CA5712" w:rsidRDefault="00F76AC2" w:rsidP="003034EE">
      <w:pPr>
        <w:jc w:val="center"/>
        <w:rPr>
          <w:rFonts w:ascii="Arial Narrow" w:hAnsi="Arial Narrow" w:cs="Arial"/>
          <w:bCs/>
          <w:sz w:val="22"/>
          <w:szCs w:val="22"/>
          <w:lang w:eastAsia="es-CO"/>
        </w:rPr>
      </w:pPr>
    </w:p>
    <w:p w14:paraId="316483F7" w14:textId="77777777" w:rsidR="004A7AFB" w:rsidRPr="00CA5712" w:rsidRDefault="004A7AFB" w:rsidP="003034EE">
      <w:pPr>
        <w:jc w:val="center"/>
        <w:rPr>
          <w:rFonts w:ascii="Arial Narrow" w:hAnsi="Arial Narrow" w:cs="Arial"/>
          <w:bCs/>
          <w:sz w:val="22"/>
          <w:szCs w:val="22"/>
          <w:lang w:eastAsia="es-CO"/>
        </w:rPr>
      </w:pPr>
    </w:p>
    <w:p w14:paraId="78277790" w14:textId="77777777" w:rsidR="004A7AFB" w:rsidRPr="00CA5712" w:rsidRDefault="004A7AFB" w:rsidP="003034EE">
      <w:pPr>
        <w:jc w:val="center"/>
        <w:rPr>
          <w:rFonts w:ascii="Arial Narrow" w:hAnsi="Arial Narrow" w:cs="Arial"/>
          <w:bCs/>
          <w:sz w:val="22"/>
          <w:szCs w:val="22"/>
          <w:lang w:eastAsia="es-CO"/>
        </w:rPr>
      </w:pPr>
    </w:p>
    <w:p w14:paraId="1D22D18A" w14:textId="77777777" w:rsidR="004A7AFB" w:rsidRPr="00CA5712" w:rsidRDefault="0017728C" w:rsidP="003034EE">
      <w:pPr>
        <w:jc w:val="center"/>
        <w:rPr>
          <w:rFonts w:ascii="Arial Narrow" w:hAnsi="Arial Narrow" w:cs="Arial"/>
          <w:bCs/>
          <w:sz w:val="22"/>
          <w:szCs w:val="22"/>
          <w:lang w:eastAsia="es-CO"/>
        </w:rPr>
      </w:pPr>
      <w:r w:rsidRPr="00CA5712">
        <w:rPr>
          <w:rFonts w:ascii="Arial Narrow" w:hAnsi="Arial Narrow"/>
          <w:bCs/>
          <w:noProof/>
          <w:sz w:val="22"/>
          <w:szCs w:val="22"/>
          <w:lang w:val="es-CO" w:eastAsia="es-CO"/>
        </w:rPr>
        <mc:AlternateContent>
          <mc:Choice Requires="wps">
            <w:drawing>
              <wp:anchor distT="0" distB="0" distL="114300" distR="114300" simplePos="0" relativeHeight="251657728" behindDoc="0" locked="0" layoutInCell="1" allowOverlap="1" wp14:anchorId="78B92C7D" wp14:editId="72ECBD87">
                <wp:simplePos x="0" y="0"/>
                <wp:positionH relativeFrom="column">
                  <wp:posOffset>13970</wp:posOffset>
                </wp:positionH>
                <wp:positionV relativeFrom="paragraph">
                  <wp:posOffset>132715</wp:posOffset>
                </wp:positionV>
                <wp:extent cx="5867400" cy="2595880"/>
                <wp:effectExtent l="0" t="0" r="0" b="0"/>
                <wp:wrapNone/>
                <wp:docPr id="3"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595880"/>
                        </a:xfrm>
                        <a:prstGeom prst="rect">
                          <a:avLst/>
                        </a:prstGeom>
                        <a:solidFill>
                          <a:srgbClr val="3366CC"/>
                        </a:solidFill>
                        <a:ln>
                          <a:noFill/>
                        </a:ln>
                      </wps:spPr>
                      <wps:txbx>
                        <w:txbxContent>
                          <w:p w14:paraId="6758D520" w14:textId="25C2CD17" w:rsidR="00AD3EBC" w:rsidRPr="00333307" w:rsidRDefault="00333307" w:rsidP="00333307">
                            <w:pPr>
                              <w:jc w:val="center"/>
                              <w:rPr>
                                <w:rFonts w:ascii="Arial" w:hAnsi="Arial" w:cs="Arial"/>
                                <w:b/>
                                <w:color w:val="FFFFFF"/>
                                <w:sz w:val="48"/>
                                <w:szCs w:val="40"/>
                                <w:lang w:eastAsia="es-CO"/>
                              </w:rPr>
                            </w:pPr>
                            <w:bookmarkStart w:id="0" w:name="_Hlk122271416"/>
                            <w:bookmarkStart w:id="1" w:name="_Hlk122271417"/>
                            <w:r w:rsidRPr="00333307">
                              <w:rPr>
                                <w:rFonts w:ascii="Arial" w:hAnsi="Arial" w:cs="Arial"/>
                                <w:b/>
                                <w:color w:val="FFFFFF"/>
                                <w:sz w:val="48"/>
                                <w:szCs w:val="40"/>
                                <w:lang w:eastAsia="es-CO"/>
                              </w:rPr>
                              <w:t>PLAN ESTRATÉGICO DE</w:t>
                            </w:r>
                            <w:r w:rsidR="00375F24">
                              <w:rPr>
                                <w:rFonts w:ascii="Arial" w:hAnsi="Arial" w:cs="Arial"/>
                                <w:b/>
                                <w:color w:val="FFFFFF"/>
                                <w:sz w:val="48"/>
                                <w:szCs w:val="40"/>
                                <w:lang w:eastAsia="es-CO"/>
                              </w:rPr>
                              <w:t xml:space="preserve"> LA</w:t>
                            </w:r>
                          </w:p>
                          <w:p w14:paraId="3B735AAF" w14:textId="7943EDA0" w:rsidR="004A7AFB" w:rsidRPr="00D71D50" w:rsidRDefault="00333307" w:rsidP="00AD3EBC">
                            <w:pPr>
                              <w:jc w:val="center"/>
                              <w:rPr>
                                <w:rFonts w:ascii="Arial" w:hAnsi="Arial" w:cs="Arial"/>
                                <w:b/>
                                <w:color w:val="FFFFFF"/>
                                <w:sz w:val="48"/>
                                <w:szCs w:val="40"/>
                                <w:lang w:eastAsia="es-CO"/>
                              </w:rPr>
                            </w:pPr>
                            <w:r w:rsidRPr="00333307">
                              <w:rPr>
                                <w:rFonts w:ascii="Arial" w:hAnsi="Arial" w:cs="Arial"/>
                                <w:b/>
                                <w:color w:val="FFFFFF"/>
                                <w:sz w:val="48"/>
                                <w:szCs w:val="40"/>
                                <w:lang w:eastAsia="es-CO"/>
                              </w:rPr>
                              <w:t>GESTIÓN DEL TALENTO HUMANO</w:t>
                            </w:r>
                            <w:bookmarkEnd w:id="0"/>
                            <w:bookmarkEnd w:id="1"/>
                            <w:r w:rsidR="00E46A78">
                              <w:rPr>
                                <w:rFonts w:ascii="Arial" w:hAnsi="Arial" w:cs="Arial"/>
                                <w:b/>
                                <w:color w:val="FFFFFF"/>
                                <w:sz w:val="48"/>
                                <w:szCs w:val="40"/>
                                <w:lang w:eastAsia="es-CO"/>
                              </w:rPr>
                              <w:t xml:space="preserve"> - 2023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8B92C7D" id="8 Rectángulo" o:spid="_x0000_s1026" style="position:absolute;left:0;text-align:left;margin-left:1.1pt;margin-top:10.45pt;width:462pt;height:20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" fillcolor="#36c" stroked="f">
                <v:textbox>
                  <w:txbxContent>
                    <w:p w14:paraId="6758D520" w14:textId="25C2CD17" w:rsidR="00AD3EBC" w:rsidRPr="00333307" w:rsidRDefault="00333307" w:rsidP="00333307">
                      <w:pPr>
                        <w:jc w:val="center"/>
                        <w:rPr>
                          <w:rFonts w:ascii="Arial" w:hAnsi="Arial" w:cs="Arial"/>
                          <w:b/>
                          <w:color w:val="FFFFFF"/>
                          <w:sz w:val="48"/>
                          <w:szCs w:val="40"/>
                          <w:lang w:eastAsia="es-CO"/>
                        </w:rPr>
                      </w:pPr>
                      <w:bookmarkStart w:id="2" w:name="_Hlk122271416"/>
                      <w:bookmarkStart w:id="3" w:name="_Hlk122271417"/>
                      <w:r w:rsidRPr="00333307">
                        <w:rPr>
                          <w:rFonts w:ascii="Arial" w:hAnsi="Arial" w:cs="Arial"/>
                          <w:b/>
                          <w:color w:val="FFFFFF"/>
                          <w:sz w:val="48"/>
                          <w:szCs w:val="40"/>
                          <w:lang w:eastAsia="es-CO"/>
                        </w:rPr>
                        <w:t>PLAN ESTRATÉGICO DE</w:t>
                      </w:r>
                      <w:r w:rsidR="00375F24">
                        <w:rPr>
                          <w:rFonts w:ascii="Arial" w:hAnsi="Arial" w:cs="Arial"/>
                          <w:b/>
                          <w:color w:val="FFFFFF"/>
                          <w:sz w:val="48"/>
                          <w:szCs w:val="40"/>
                          <w:lang w:eastAsia="es-CO"/>
                        </w:rPr>
                        <w:t xml:space="preserve"> LA</w:t>
                      </w:r>
                    </w:p>
                    <w:p w14:paraId="3B735AAF" w14:textId="7943EDA0" w:rsidR="004A7AFB" w:rsidRPr="00D71D50" w:rsidRDefault="00333307" w:rsidP="00AD3EBC">
                      <w:pPr>
                        <w:jc w:val="center"/>
                        <w:rPr>
                          <w:rFonts w:ascii="Arial" w:hAnsi="Arial" w:cs="Arial"/>
                          <w:b/>
                          <w:color w:val="FFFFFF"/>
                          <w:sz w:val="48"/>
                          <w:szCs w:val="40"/>
                          <w:lang w:eastAsia="es-CO"/>
                        </w:rPr>
                      </w:pPr>
                      <w:r w:rsidRPr="00333307">
                        <w:rPr>
                          <w:rFonts w:ascii="Arial" w:hAnsi="Arial" w:cs="Arial"/>
                          <w:b/>
                          <w:color w:val="FFFFFF"/>
                          <w:sz w:val="48"/>
                          <w:szCs w:val="40"/>
                          <w:lang w:eastAsia="es-CO"/>
                        </w:rPr>
                        <w:t>GESTIÓN DEL TALENTO HUMANO</w:t>
                      </w:r>
                      <w:bookmarkEnd w:id="2"/>
                      <w:bookmarkEnd w:id="3"/>
                      <w:r w:rsidR="00E46A78">
                        <w:rPr>
                          <w:rFonts w:ascii="Arial" w:hAnsi="Arial" w:cs="Arial"/>
                          <w:b/>
                          <w:color w:val="FFFFFF"/>
                          <w:sz w:val="48"/>
                          <w:szCs w:val="40"/>
                          <w:lang w:eastAsia="es-CO"/>
                        </w:rPr>
                        <w:t xml:space="preserve"> - 2023</w:t>
                      </w:r>
                    </w:p>
                  </w:txbxContent>
                </v:textbox>
              </v:rect>
            </w:pict>
          </mc:Fallback>
        </mc:AlternateContent>
      </w:r>
    </w:p>
    <w:p w14:paraId="5BCD6948" w14:textId="77777777" w:rsidR="004A7AFB" w:rsidRPr="00CA5712" w:rsidRDefault="004A7AFB" w:rsidP="003A4FDB">
      <w:pPr>
        <w:jc w:val="center"/>
        <w:rPr>
          <w:rFonts w:ascii="Arial Narrow" w:hAnsi="Arial Narrow" w:cs="Arial"/>
          <w:bCs/>
          <w:sz w:val="22"/>
          <w:szCs w:val="22"/>
          <w:lang w:eastAsia="es-CO"/>
        </w:rPr>
      </w:pPr>
    </w:p>
    <w:p w14:paraId="724CDA4D" w14:textId="77777777" w:rsidR="004A7AFB" w:rsidRPr="00CA5712" w:rsidRDefault="004A7AFB" w:rsidP="003A4FDB">
      <w:pPr>
        <w:jc w:val="center"/>
        <w:rPr>
          <w:rFonts w:ascii="Arial Narrow" w:hAnsi="Arial Narrow" w:cs="Arial"/>
          <w:bCs/>
          <w:sz w:val="22"/>
          <w:szCs w:val="22"/>
          <w:lang w:eastAsia="es-CO"/>
        </w:rPr>
      </w:pPr>
    </w:p>
    <w:p w14:paraId="095FB270" w14:textId="77777777" w:rsidR="004A7AFB" w:rsidRPr="00CA5712" w:rsidRDefault="004A7AFB" w:rsidP="003A4FDB">
      <w:pPr>
        <w:jc w:val="center"/>
        <w:rPr>
          <w:rFonts w:ascii="Arial Narrow" w:hAnsi="Arial Narrow" w:cs="Arial"/>
          <w:bCs/>
          <w:sz w:val="22"/>
          <w:szCs w:val="22"/>
          <w:lang w:eastAsia="es-CO"/>
        </w:rPr>
      </w:pPr>
    </w:p>
    <w:p w14:paraId="374D2CE8" w14:textId="77777777" w:rsidR="004A7AFB" w:rsidRPr="00CA5712" w:rsidRDefault="004A7AFB" w:rsidP="003A4FDB">
      <w:pPr>
        <w:jc w:val="center"/>
        <w:rPr>
          <w:rFonts w:ascii="Arial Narrow" w:hAnsi="Arial Narrow" w:cs="Arial"/>
          <w:bCs/>
          <w:sz w:val="22"/>
          <w:szCs w:val="22"/>
          <w:lang w:eastAsia="es-CO"/>
        </w:rPr>
      </w:pPr>
    </w:p>
    <w:p w14:paraId="26C09F4B" w14:textId="77777777" w:rsidR="004A7AFB" w:rsidRPr="00CA5712" w:rsidRDefault="004A7AFB" w:rsidP="003A4FDB">
      <w:pPr>
        <w:jc w:val="center"/>
        <w:rPr>
          <w:rFonts w:ascii="Arial Narrow" w:hAnsi="Arial Narrow" w:cs="Arial"/>
          <w:bCs/>
          <w:sz w:val="22"/>
          <w:szCs w:val="22"/>
          <w:lang w:eastAsia="es-CO"/>
        </w:rPr>
      </w:pPr>
    </w:p>
    <w:p w14:paraId="46ABC003" w14:textId="77777777" w:rsidR="004A7AFB" w:rsidRPr="00CA5712" w:rsidRDefault="004A7AFB" w:rsidP="003A4FDB">
      <w:pPr>
        <w:jc w:val="center"/>
        <w:rPr>
          <w:rFonts w:ascii="Arial Narrow" w:hAnsi="Arial Narrow" w:cs="Arial"/>
          <w:bCs/>
          <w:sz w:val="22"/>
          <w:szCs w:val="22"/>
          <w:lang w:eastAsia="es-CO"/>
        </w:rPr>
      </w:pPr>
    </w:p>
    <w:p w14:paraId="45F1FCAB" w14:textId="77777777" w:rsidR="004A7AFB" w:rsidRPr="00CA5712" w:rsidRDefault="004A7AFB" w:rsidP="003A4FDB">
      <w:pPr>
        <w:jc w:val="center"/>
        <w:rPr>
          <w:rFonts w:ascii="Arial Narrow" w:hAnsi="Arial Narrow" w:cs="Arial"/>
          <w:bCs/>
          <w:sz w:val="22"/>
          <w:szCs w:val="22"/>
          <w:lang w:eastAsia="es-CO"/>
        </w:rPr>
      </w:pPr>
    </w:p>
    <w:p w14:paraId="6F771432" w14:textId="77777777" w:rsidR="004A7AFB" w:rsidRPr="00CA5712" w:rsidRDefault="004A7AFB" w:rsidP="003A4FDB">
      <w:pPr>
        <w:jc w:val="center"/>
        <w:rPr>
          <w:rFonts w:ascii="Arial Narrow" w:hAnsi="Arial Narrow" w:cs="Arial"/>
          <w:bCs/>
          <w:sz w:val="22"/>
          <w:szCs w:val="22"/>
          <w:lang w:eastAsia="es-CO"/>
        </w:rPr>
      </w:pPr>
    </w:p>
    <w:p w14:paraId="464EA778" w14:textId="77777777" w:rsidR="004A7AFB" w:rsidRPr="00CA5712" w:rsidRDefault="004A7AFB" w:rsidP="003A4FDB">
      <w:pPr>
        <w:jc w:val="center"/>
        <w:rPr>
          <w:rFonts w:ascii="Arial Narrow" w:hAnsi="Arial Narrow" w:cs="Arial"/>
          <w:bCs/>
          <w:sz w:val="22"/>
          <w:szCs w:val="22"/>
          <w:lang w:eastAsia="es-CO"/>
        </w:rPr>
      </w:pPr>
    </w:p>
    <w:p w14:paraId="527B703F" w14:textId="77777777" w:rsidR="004A7AFB" w:rsidRPr="00CA5712" w:rsidRDefault="004A7AFB" w:rsidP="003A4FDB">
      <w:pPr>
        <w:jc w:val="center"/>
        <w:rPr>
          <w:rFonts w:ascii="Arial Narrow" w:hAnsi="Arial Narrow" w:cs="Arial"/>
          <w:bCs/>
          <w:sz w:val="22"/>
          <w:szCs w:val="22"/>
          <w:lang w:eastAsia="es-CO"/>
        </w:rPr>
      </w:pPr>
    </w:p>
    <w:p w14:paraId="648E0FEE" w14:textId="77777777" w:rsidR="004A7AFB" w:rsidRPr="00CA5712" w:rsidRDefault="004A7AFB" w:rsidP="003A4FDB">
      <w:pPr>
        <w:jc w:val="center"/>
        <w:rPr>
          <w:rFonts w:ascii="Arial Narrow" w:hAnsi="Arial Narrow" w:cs="Arial"/>
          <w:bCs/>
          <w:sz w:val="22"/>
          <w:szCs w:val="22"/>
          <w:lang w:eastAsia="es-CO"/>
        </w:rPr>
      </w:pPr>
    </w:p>
    <w:p w14:paraId="3905FEA5" w14:textId="77777777" w:rsidR="004A7AFB" w:rsidRPr="00CA5712" w:rsidRDefault="004A7AFB" w:rsidP="003034EE">
      <w:pPr>
        <w:jc w:val="center"/>
        <w:rPr>
          <w:rFonts w:ascii="Arial Narrow" w:hAnsi="Arial Narrow" w:cs="Arial"/>
          <w:bCs/>
          <w:sz w:val="22"/>
          <w:szCs w:val="22"/>
          <w:lang w:eastAsia="es-CO"/>
        </w:rPr>
      </w:pPr>
    </w:p>
    <w:p w14:paraId="3606C9F9" w14:textId="77777777" w:rsidR="004A7AFB" w:rsidRPr="00CA5712" w:rsidRDefault="004A7AFB" w:rsidP="003034EE">
      <w:pPr>
        <w:jc w:val="center"/>
        <w:rPr>
          <w:rFonts w:ascii="Arial Narrow" w:hAnsi="Arial Narrow" w:cs="Arial"/>
          <w:bCs/>
          <w:sz w:val="22"/>
          <w:szCs w:val="22"/>
          <w:lang w:eastAsia="es-CO"/>
        </w:rPr>
      </w:pPr>
    </w:p>
    <w:p w14:paraId="3D7F1A9E" w14:textId="77777777" w:rsidR="00DA70C6" w:rsidRPr="00CA5712" w:rsidRDefault="00DA70C6" w:rsidP="003034EE">
      <w:pPr>
        <w:jc w:val="center"/>
        <w:rPr>
          <w:rFonts w:ascii="Arial Narrow" w:hAnsi="Arial Narrow" w:cs="Arial"/>
          <w:bCs/>
          <w:sz w:val="22"/>
          <w:szCs w:val="22"/>
          <w:lang w:eastAsia="es-CO"/>
        </w:rPr>
      </w:pPr>
    </w:p>
    <w:p w14:paraId="502CEBF9" w14:textId="77777777" w:rsidR="00DA70C6" w:rsidRPr="00CA5712" w:rsidRDefault="00DA70C6" w:rsidP="003034EE">
      <w:pPr>
        <w:jc w:val="center"/>
        <w:rPr>
          <w:rFonts w:ascii="Arial Narrow" w:hAnsi="Arial Narrow" w:cs="Arial"/>
          <w:bCs/>
          <w:sz w:val="22"/>
          <w:szCs w:val="22"/>
          <w:lang w:eastAsia="es-CO"/>
        </w:rPr>
      </w:pPr>
    </w:p>
    <w:p w14:paraId="6665A1B8" w14:textId="77777777" w:rsidR="00DA70C6" w:rsidRPr="00CA5712" w:rsidRDefault="00DA70C6" w:rsidP="003034EE">
      <w:pPr>
        <w:jc w:val="center"/>
        <w:rPr>
          <w:rFonts w:ascii="Arial Narrow" w:hAnsi="Arial Narrow" w:cs="Arial"/>
          <w:bCs/>
          <w:sz w:val="22"/>
          <w:szCs w:val="22"/>
          <w:lang w:eastAsia="es-CO"/>
        </w:rPr>
      </w:pPr>
    </w:p>
    <w:p w14:paraId="63FA101E" w14:textId="77777777" w:rsidR="00DA70C6" w:rsidRPr="00CA5712" w:rsidRDefault="00DA70C6" w:rsidP="003034EE">
      <w:pPr>
        <w:jc w:val="center"/>
        <w:rPr>
          <w:rFonts w:ascii="Arial Narrow" w:hAnsi="Arial Narrow" w:cs="Arial"/>
          <w:bCs/>
          <w:sz w:val="22"/>
          <w:szCs w:val="22"/>
          <w:lang w:eastAsia="es-CO"/>
        </w:rPr>
      </w:pPr>
    </w:p>
    <w:p w14:paraId="0B494DE8" w14:textId="77777777" w:rsidR="00DA70C6" w:rsidRPr="00CA5712" w:rsidRDefault="00DA70C6" w:rsidP="003034EE">
      <w:pPr>
        <w:jc w:val="center"/>
        <w:rPr>
          <w:rFonts w:ascii="Arial Narrow" w:hAnsi="Arial Narrow" w:cs="Arial"/>
          <w:bCs/>
          <w:sz w:val="22"/>
          <w:szCs w:val="22"/>
          <w:lang w:eastAsia="es-CO"/>
        </w:rPr>
      </w:pPr>
    </w:p>
    <w:p w14:paraId="163E6C30" w14:textId="77777777" w:rsidR="00DA70C6" w:rsidRPr="00CA5712" w:rsidRDefault="00DA70C6" w:rsidP="003034EE">
      <w:pPr>
        <w:jc w:val="center"/>
        <w:rPr>
          <w:rFonts w:ascii="Arial Narrow" w:hAnsi="Arial Narrow" w:cs="Arial"/>
          <w:bCs/>
          <w:sz w:val="22"/>
          <w:szCs w:val="22"/>
          <w:lang w:eastAsia="es-CO"/>
        </w:rPr>
      </w:pPr>
    </w:p>
    <w:p w14:paraId="0A1113DE" w14:textId="3CC425E5" w:rsidR="004A7AFB" w:rsidRPr="00CA5712" w:rsidRDefault="004A7AFB" w:rsidP="003034EE">
      <w:pPr>
        <w:jc w:val="center"/>
        <w:rPr>
          <w:rFonts w:ascii="Arial Narrow" w:hAnsi="Arial Narrow" w:cs="Arial"/>
          <w:bCs/>
          <w:sz w:val="22"/>
          <w:szCs w:val="22"/>
          <w:lang w:eastAsia="es-CO"/>
        </w:rPr>
      </w:pPr>
    </w:p>
    <w:p w14:paraId="4C33E305" w14:textId="2179DB75" w:rsidR="004A7AFB" w:rsidRPr="00CA5712" w:rsidRDefault="004A7AFB" w:rsidP="003034EE">
      <w:pPr>
        <w:jc w:val="center"/>
        <w:rPr>
          <w:rFonts w:ascii="Arial Narrow" w:hAnsi="Arial Narrow" w:cs="Arial"/>
          <w:bCs/>
          <w:sz w:val="22"/>
          <w:szCs w:val="22"/>
          <w:lang w:eastAsia="es-CO"/>
        </w:rPr>
      </w:pPr>
    </w:p>
    <w:p w14:paraId="5AE4E25B" w14:textId="2B70128E" w:rsidR="003034EE" w:rsidRPr="00CA5712" w:rsidRDefault="003034EE" w:rsidP="003034EE">
      <w:pPr>
        <w:jc w:val="center"/>
        <w:rPr>
          <w:rFonts w:ascii="Arial Narrow" w:hAnsi="Arial Narrow" w:cs="Arial"/>
          <w:bCs/>
          <w:sz w:val="22"/>
          <w:szCs w:val="22"/>
          <w:lang w:eastAsia="es-CO"/>
        </w:rPr>
      </w:pPr>
    </w:p>
    <w:p w14:paraId="058494BA" w14:textId="7C7D59EE" w:rsidR="003034EE" w:rsidRPr="00CA5712" w:rsidRDefault="003034EE" w:rsidP="003034EE">
      <w:pPr>
        <w:jc w:val="center"/>
        <w:rPr>
          <w:rFonts w:ascii="Arial Narrow" w:hAnsi="Arial Narrow" w:cs="Arial"/>
          <w:bCs/>
          <w:sz w:val="22"/>
          <w:szCs w:val="22"/>
          <w:lang w:eastAsia="es-CO"/>
        </w:rPr>
      </w:pPr>
    </w:p>
    <w:p w14:paraId="6FF004C1" w14:textId="317979FD" w:rsidR="003034EE" w:rsidRPr="00CA5712" w:rsidRDefault="003034EE" w:rsidP="003034EE">
      <w:pPr>
        <w:jc w:val="center"/>
        <w:rPr>
          <w:rFonts w:ascii="Arial Narrow" w:hAnsi="Arial Narrow" w:cs="Arial"/>
          <w:bCs/>
          <w:sz w:val="22"/>
          <w:szCs w:val="22"/>
          <w:lang w:eastAsia="es-CO"/>
        </w:rPr>
      </w:pPr>
    </w:p>
    <w:p w14:paraId="1C49B9F3" w14:textId="51E019F3" w:rsidR="003034EE" w:rsidRPr="00CA5712" w:rsidRDefault="003034EE" w:rsidP="003034EE">
      <w:pPr>
        <w:jc w:val="center"/>
        <w:rPr>
          <w:rFonts w:ascii="Arial Narrow" w:hAnsi="Arial Narrow" w:cs="Arial"/>
          <w:bCs/>
          <w:sz w:val="22"/>
          <w:szCs w:val="22"/>
          <w:lang w:eastAsia="es-CO"/>
        </w:rPr>
      </w:pPr>
    </w:p>
    <w:p w14:paraId="1D50725F" w14:textId="1E03150E" w:rsidR="003034EE" w:rsidRPr="00CA5712" w:rsidRDefault="003034EE" w:rsidP="003034EE">
      <w:pPr>
        <w:jc w:val="center"/>
        <w:rPr>
          <w:rFonts w:ascii="Arial Narrow" w:hAnsi="Arial Narrow" w:cs="Arial"/>
          <w:bCs/>
          <w:sz w:val="22"/>
          <w:szCs w:val="22"/>
          <w:lang w:eastAsia="es-CO"/>
        </w:rPr>
      </w:pPr>
    </w:p>
    <w:p w14:paraId="774B8011" w14:textId="0506DB79" w:rsidR="003034EE" w:rsidRPr="00CA5712" w:rsidRDefault="003034EE" w:rsidP="003034EE">
      <w:pPr>
        <w:jc w:val="center"/>
        <w:rPr>
          <w:rFonts w:ascii="Arial Narrow" w:hAnsi="Arial Narrow" w:cs="Arial"/>
          <w:bCs/>
          <w:sz w:val="22"/>
          <w:szCs w:val="22"/>
          <w:lang w:eastAsia="es-CO"/>
        </w:rPr>
      </w:pPr>
    </w:p>
    <w:p w14:paraId="28F3F678" w14:textId="029728D8" w:rsidR="003034EE" w:rsidRPr="00CA5712" w:rsidRDefault="003034EE" w:rsidP="003A4FDB">
      <w:pPr>
        <w:jc w:val="center"/>
        <w:rPr>
          <w:rFonts w:ascii="Arial Narrow" w:hAnsi="Arial Narrow" w:cs="Arial"/>
          <w:bCs/>
          <w:sz w:val="22"/>
          <w:szCs w:val="22"/>
          <w:lang w:eastAsia="es-CO"/>
        </w:rPr>
      </w:pPr>
    </w:p>
    <w:p w14:paraId="5B39CBB4" w14:textId="2EC06B39" w:rsidR="00864E8D" w:rsidRPr="00CA5712" w:rsidRDefault="00864E8D" w:rsidP="003A4FDB">
      <w:pPr>
        <w:jc w:val="center"/>
        <w:rPr>
          <w:rFonts w:ascii="Arial Narrow" w:hAnsi="Arial Narrow" w:cs="Arial"/>
          <w:bCs/>
          <w:sz w:val="22"/>
          <w:szCs w:val="22"/>
          <w:lang w:eastAsia="es-CO"/>
        </w:rPr>
      </w:pPr>
    </w:p>
    <w:p w14:paraId="26DE3191" w14:textId="740D44B8" w:rsidR="00864E8D" w:rsidRPr="00CA5712" w:rsidRDefault="00864E8D" w:rsidP="003A4FDB">
      <w:pPr>
        <w:jc w:val="center"/>
        <w:rPr>
          <w:rFonts w:ascii="Arial Narrow" w:hAnsi="Arial Narrow" w:cs="Arial"/>
          <w:bCs/>
          <w:sz w:val="22"/>
          <w:szCs w:val="22"/>
          <w:lang w:eastAsia="es-CO"/>
        </w:rPr>
      </w:pPr>
    </w:p>
    <w:p w14:paraId="39900536" w14:textId="77777777" w:rsidR="00864E8D" w:rsidRPr="00CA5712" w:rsidRDefault="00864E8D" w:rsidP="00A714E8">
      <w:pPr>
        <w:jc w:val="center"/>
        <w:rPr>
          <w:rFonts w:ascii="Arial Narrow" w:hAnsi="Arial Narrow" w:cs="Arial"/>
          <w:bCs/>
          <w:sz w:val="22"/>
          <w:szCs w:val="22"/>
          <w:lang w:eastAsia="es-CO"/>
        </w:rPr>
      </w:pPr>
    </w:p>
    <w:p w14:paraId="10AFB5B8" w14:textId="3BA9B772" w:rsidR="003034EE" w:rsidRPr="00CA5712" w:rsidRDefault="003034EE" w:rsidP="003A4FDB">
      <w:pPr>
        <w:jc w:val="center"/>
        <w:rPr>
          <w:rFonts w:ascii="Arial Narrow" w:hAnsi="Arial Narrow" w:cs="Arial"/>
          <w:sz w:val="24"/>
          <w:szCs w:val="24"/>
          <w:lang w:eastAsia="es-CO"/>
        </w:rPr>
      </w:pPr>
      <w:r w:rsidRPr="00CA5712">
        <w:rPr>
          <w:rFonts w:ascii="Arial Narrow" w:hAnsi="Arial Narrow" w:cs="Arial"/>
          <w:noProof/>
          <w:sz w:val="22"/>
          <w:szCs w:val="22"/>
          <w:lang w:eastAsia="es-CO"/>
        </w:rPr>
        <w:drawing>
          <wp:inline distT="0" distB="0" distL="0" distR="0" wp14:anchorId="134263E8" wp14:editId="04B8C69C">
            <wp:extent cx="3977359" cy="862168"/>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4142" cy="870141"/>
                    </a:xfrm>
                    <a:prstGeom prst="rect">
                      <a:avLst/>
                    </a:prstGeom>
                    <a:noFill/>
                    <a:ln>
                      <a:noFill/>
                    </a:ln>
                  </pic:spPr>
                </pic:pic>
              </a:graphicData>
            </a:graphic>
          </wp:inline>
        </w:drawing>
      </w:r>
      <w:r w:rsidRPr="00CA5712">
        <w:rPr>
          <w:rFonts w:ascii="Arial Narrow" w:hAnsi="Arial Narrow" w:cs="Arial"/>
          <w:sz w:val="24"/>
          <w:szCs w:val="24"/>
          <w:lang w:eastAsia="es-CO"/>
        </w:rPr>
        <w:br w:type="page"/>
      </w:r>
    </w:p>
    <w:p w14:paraId="6C61E1D7" w14:textId="285D2B4C" w:rsidR="00B219E7" w:rsidRPr="00CA5712" w:rsidRDefault="00B219E7" w:rsidP="00795DD2">
      <w:pPr>
        <w:jc w:val="both"/>
        <w:rPr>
          <w:rFonts w:ascii="Arial Narrow" w:hAnsi="Arial Narrow"/>
          <w:b/>
        </w:rPr>
      </w:pPr>
    </w:p>
    <w:p w14:paraId="1952CE24" w14:textId="5B83B8E3" w:rsidR="00CD20F1" w:rsidRPr="00CA5712" w:rsidRDefault="00CD20F1" w:rsidP="00CD20F1">
      <w:pPr>
        <w:jc w:val="center"/>
        <w:rPr>
          <w:rFonts w:ascii="Arial Narrow" w:hAnsi="Arial Narrow"/>
          <w:b/>
        </w:rPr>
      </w:pPr>
      <w:r w:rsidRPr="00CA5712">
        <w:rPr>
          <w:rFonts w:ascii="Arial Narrow" w:hAnsi="Arial Narrow"/>
          <w:b/>
        </w:rPr>
        <w:t>TABLA DE CONTENIDO</w:t>
      </w:r>
    </w:p>
    <w:p w14:paraId="418BDE1B" w14:textId="77777777" w:rsidR="00CD20F1" w:rsidRPr="00CA5712" w:rsidRDefault="00CD20F1" w:rsidP="00795DD2">
      <w:pPr>
        <w:jc w:val="both"/>
        <w:rPr>
          <w:rFonts w:ascii="Arial Narrow" w:hAnsi="Arial Narrow"/>
          <w:b/>
        </w:rPr>
      </w:pPr>
    </w:p>
    <w:p w14:paraId="649A5009" w14:textId="675E71C4" w:rsidR="00346113" w:rsidRPr="00CA5712" w:rsidRDefault="00C75B76">
      <w:pPr>
        <w:pStyle w:val="TDC1"/>
        <w:rPr>
          <w:rFonts w:asciiTheme="minorHAnsi" w:eastAsiaTheme="minorEastAsia" w:hAnsiTheme="minorHAnsi" w:cstheme="minorBidi"/>
          <w:b/>
          <w:noProof/>
          <w:lang w:eastAsia="es-CO"/>
        </w:rPr>
      </w:pPr>
      <w:r w:rsidRPr="00CA5712">
        <w:rPr>
          <w:b/>
        </w:rPr>
        <w:fldChar w:fldCharType="begin"/>
      </w:r>
      <w:r w:rsidRPr="00CA5712">
        <w:rPr>
          <w:b/>
        </w:rPr>
        <w:instrText xml:space="preserve"> TOC \o "1-3" \h \z \u </w:instrText>
      </w:r>
      <w:r w:rsidRPr="00CA5712">
        <w:rPr>
          <w:b/>
        </w:rPr>
        <w:fldChar w:fldCharType="separate"/>
      </w:r>
      <w:hyperlink w:anchor="_Toc122462271" w:history="1">
        <w:r w:rsidR="00346113" w:rsidRPr="00CA5712">
          <w:rPr>
            <w:rStyle w:val="Hipervnculo"/>
            <w:b/>
            <w:noProof/>
            <w:color w:val="auto"/>
          </w:rPr>
          <w:t>INTRODUCCIÓN</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_Toc122462271 \h </w:instrText>
        </w:r>
        <w:r w:rsidR="00346113" w:rsidRPr="00CA5712">
          <w:rPr>
            <w:b/>
            <w:noProof/>
            <w:webHidden/>
          </w:rPr>
        </w:r>
        <w:r w:rsidR="00346113" w:rsidRPr="00CA5712">
          <w:rPr>
            <w:b/>
            <w:noProof/>
            <w:webHidden/>
          </w:rPr>
          <w:fldChar w:fldCharType="separate"/>
        </w:r>
        <w:r w:rsidR="00AF5CF1" w:rsidRPr="00CA5712">
          <w:rPr>
            <w:b/>
            <w:noProof/>
            <w:webHidden/>
          </w:rPr>
          <w:t>5</w:t>
        </w:r>
        <w:r w:rsidR="00346113" w:rsidRPr="00CA5712">
          <w:rPr>
            <w:b/>
            <w:noProof/>
            <w:webHidden/>
          </w:rPr>
          <w:fldChar w:fldCharType="end"/>
        </w:r>
      </w:hyperlink>
    </w:p>
    <w:p w14:paraId="0EFD66A1" w14:textId="275E054D" w:rsidR="00346113" w:rsidRPr="00CA5712" w:rsidRDefault="00000000">
      <w:pPr>
        <w:pStyle w:val="TDC1"/>
        <w:rPr>
          <w:rFonts w:asciiTheme="minorHAnsi" w:eastAsiaTheme="minorEastAsia" w:hAnsiTheme="minorHAnsi" w:cstheme="minorBidi"/>
          <w:b/>
          <w:noProof/>
          <w:lang w:eastAsia="es-CO"/>
        </w:rPr>
      </w:pPr>
      <w:hyperlink w:anchor="_Toc122462272" w:history="1">
        <w:r w:rsidR="00346113" w:rsidRPr="00CA5712">
          <w:rPr>
            <w:rStyle w:val="Hipervnculo"/>
            <w:b/>
            <w:noProof/>
            <w:color w:val="auto"/>
          </w:rPr>
          <w:t>1.</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OBJETIVO</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_Toc122462272 \h </w:instrText>
        </w:r>
        <w:r w:rsidR="00346113" w:rsidRPr="00CA5712">
          <w:rPr>
            <w:b/>
            <w:noProof/>
            <w:webHidden/>
          </w:rPr>
        </w:r>
        <w:r w:rsidR="00346113" w:rsidRPr="00CA5712">
          <w:rPr>
            <w:b/>
            <w:noProof/>
            <w:webHidden/>
          </w:rPr>
          <w:fldChar w:fldCharType="separate"/>
        </w:r>
        <w:r w:rsidR="00AF5CF1" w:rsidRPr="00CA5712">
          <w:rPr>
            <w:b/>
            <w:noProof/>
            <w:webHidden/>
          </w:rPr>
          <w:t>6</w:t>
        </w:r>
        <w:r w:rsidR="00346113" w:rsidRPr="00CA5712">
          <w:rPr>
            <w:b/>
            <w:noProof/>
            <w:webHidden/>
          </w:rPr>
          <w:fldChar w:fldCharType="end"/>
        </w:r>
      </w:hyperlink>
    </w:p>
    <w:p w14:paraId="2A56DD8B" w14:textId="3241D70E" w:rsidR="00346113" w:rsidRPr="00CA5712" w:rsidRDefault="00000000">
      <w:pPr>
        <w:pStyle w:val="TDC2"/>
        <w:rPr>
          <w:rFonts w:asciiTheme="minorHAnsi" w:eastAsiaTheme="minorEastAsia" w:hAnsiTheme="minorHAnsi" w:cstheme="minorBidi"/>
          <w:b/>
          <w:noProof/>
          <w:szCs w:val="22"/>
          <w:lang w:val="es-CO" w:eastAsia="es-CO"/>
        </w:rPr>
      </w:pPr>
      <w:hyperlink w:anchor="_Toc122462273" w:history="1">
        <w:r w:rsidR="00346113" w:rsidRPr="00CA5712">
          <w:rPr>
            <w:rStyle w:val="Hipervnculo"/>
            <w:rFonts w:cs="Arial"/>
            <w:b/>
            <w:noProof/>
            <w:color w:val="auto"/>
            <w:lang w:val="es-CO"/>
          </w:rPr>
          <w:t>1.1.</w:t>
        </w:r>
        <w:r w:rsidR="00346113" w:rsidRPr="00CA5712">
          <w:rPr>
            <w:rFonts w:asciiTheme="minorHAnsi" w:eastAsiaTheme="minorEastAsia" w:hAnsiTheme="minorHAnsi" w:cstheme="minorBidi"/>
            <w:b/>
            <w:noProof/>
            <w:szCs w:val="22"/>
            <w:lang w:val="es-CO" w:eastAsia="es-CO"/>
          </w:rPr>
          <w:tab/>
        </w:r>
        <w:r w:rsidR="00346113" w:rsidRPr="00CA5712">
          <w:rPr>
            <w:rStyle w:val="Hipervnculo"/>
            <w:rFonts w:cs="Arial"/>
            <w:b/>
            <w:noProof/>
            <w:color w:val="auto"/>
            <w:lang w:val="es-CO"/>
          </w:rPr>
          <w:t>Objetivo General</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_Toc122462273 \h </w:instrText>
        </w:r>
        <w:r w:rsidR="00346113" w:rsidRPr="00CA5712">
          <w:rPr>
            <w:b/>
            <w:noProof/>
            <w:webHidden/>
          </w:rPr>
        </w:r>
        <w:r w:rsidR="00346113" w:rsidRPr="00CA5712">
          <w:rPr>
            <w:b/>
            <w:noProof/>
            <w:webHidden/>
          </w:rPr>
          <w:fldChar w:fldCharType="separate"/>
        </w:r>
        <w:r w:rsidR="00AF5CF1" w:rsidRPr="00CA5712">
          <w:rPr>
            <w:b/>
            <w:noProof/>
            <w:webHidden/>
          </w:rPr>
          <w:t>6</w:t>
        </w:r>
        <w:r w:rsidR="00346113" w:rsidRPr="00CA5712">
          <w:rPr>
            <w:b/>
            <w:noProof/>
            <w:webHidden/>
          </w:rPr>
          <w:fldChar w:fldCharType="end"/>
        </w:r>
      </w:hyperlink>
    </w:p>
    <w:p w14:paraId="617DFA08" w14:textId="239E1763" w:rsidR="00346113" w:rsidRPr="00CA5712" w:rsidRDefault="00000000">
      <w:pPr>
        <w:pStyle w:val="TDC2"/>
        <w:rPr>
          <w:rFonts w:asciiTheme="minorHAnsi" w:eastAsiaTheme="minorEastAsia" w:hAnsiTheme="minorHAnsi" w:cstheme="minorBidi"/>
          <w:b/>
          <w:noProof/>
          <w:szCs w:val="22"/>
          <w:lang w:val="es-CO" w:eastAsia="es-CO"/>
        </w:rPr>
      </w:pPr>
      <w:hyperlink w:anchor="_Toc122462274" w:history="1">
        <w:r w:rsidR="00346113" w:rsidRPr="00CA5712">
          <w:rPr>
            <w:rStyle w:val="Hipervnculo"/>
            <w:rFonts w:cs="Arial"/>
            <w:b/>
            <w:noProof/>
            <w:color w:val="auto"/>
            <w:lang w:val="es-CO"/>
          </w:rPr>
          <w:t>1.2.</w:t>
        </w:r>
        <w:r w:rsidR="00346113" w:rsidRPr="00CA5712">
          <w:rPr>
            <w:rFonts w:asciiTheme="minorHAnsi" w:eastAsiaTheme="minorEastAsia" w:hAnsiTheme="minorHAnsi" w:cstheme="minorBidi"/>
            <w:b/>
            <w:noProof/>
            <w:szCs w:val="22"/>
            <w:lang w:val="es-CO" w:eastAsia="es-CO"/>
          </w:rPr>
          <w:tab/>
        </w:r>
        <w:r w:rsidR="00346113" w:rsidRPr="00CA5712">
          <w:rPr>
            <w:rStyle w:val="Hipervnculo"/>
            <w:rFonts w:cs="Arial"/>
            <w:b/>
            <w:noProof/>
            <w:color w:val="auto"/>
            <w:lang w:val="es-CO"/>
          </w:rPr>
          <w:t>Objetivos Específicos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_Toc122462274 \h </w:instrText>
        </w:r>
        <w:r w:rsidR="00346113" w:rsidRPr="00CA5712">
          <w:rPr>
            <w:b/>
            <w:noProof/>
            <w:webHidden/>
          </w:rPr>
        </w:r>
        <w:r w:rsidR="00346113" w:rsidRPr="00CA5712">
          <w:rPr>
            <w:b/>
            <w:noProof/>
            <w:webHidden/>
          </w:rPr>
          <w:fldChar w:fldCharType="separate"/>
        </w:r>
        <w:r w:rsidR="00AF5CF1" w:rsidRPr="00CA5712">
          <w:rPr>
            <w:b/>
            <w:noProof/>
            <w:webHidden/>
          </w:rPr>
          <w:t>6</w:t>
        </w:r>
        <w:r w:rsidR="00346113" w:rsidRPr="00CA5712">
          <w:rPr>
            <w:b/>
            <w:noProof/>
            <w:webHidden/>
          </w:rPr>
          <w:fldChar w:fldCharType="end"/>
        </w:r>
      </w:hyperlink>
    </w:p>
    <w:p w14:paraId="38EDEB42" w14:textId="350E1A9E" w:rsidR="00346113" w:rsidRPr="00CA5712" w:rsidRDefault="00000000">
      <w:pPr>
        <w:pStyle w:val="TDC1"/>
        <w:rPr>
          <w:rFonts w:asciiTheme="minorHAnsi" w:eastAsiaTheme="minorEastAsia" w:hAnsiTheme="minorHAnsi" w:cstheme="minorBidi"/>
          <w:b/>
          <w:noProof/>
          <w:lang w:eastAsia="es-CO"/>
        </w:rPr>
      </w:pPr>
      <w:hyperlink w:anchor="_Toc122462275" w:history="1">
        <w:r w:rsidR="00346113" w:rsidRPr="00CA5712">
          <w:rPr>
            <w:rStyle w:val="Hipervnculo"/>
            <w:b/>
            <w:noProof/>
            <w:color w:val="auto"/>
          </w:rPr>
          <w:t>2.</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ALCANCE</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_Toc122462275 \h </w:instrText>
        </w:r>
        <w:r w:rsidR="00346113" w:rsidRPr="00CA5712">
          <w:rPr>
            <w:b/>
            <w:noProof/>
            <w:webHidden/>
          </w:rPr>
        </w:r>
        <w:r w:rsidR="00346113" w:rsidRPr="00CA5712">
          <w:rPr>
            <w:b/>
            <w:noProof/>
            <w:webHidden/>
          </w:rPr>
          <w:fldChar w:fldCharType="separate"/>
        </w:r>
        <w:r w:rsidR="00AF5CF1" w:rsidRPr="00CA5712">
          <w:rPr>
            <w:b/>
            <w:noProof/>
            <w:webHidden/>
          </w:rPr>
          <w:t>7</w:t>
        </w:r>
        <w:r w:rsidR="00346113" w:rsidRPr="00CA5712">
          <w:rPr>
            <w:b/>
            <w:noProof/>
            <w:webHidden/>
          </w:rPr>
          <w:fldChar w:fldCharType="end"/>
        </w:r>
      </w:hyperlink>
    </w:p>
    <w:p w14:paraId="1A672177" w14:textId="5A1FCFD6" w:rsidR="00346113" w:rsidRPr="00CA5712" w:rsidRDefault="00000000">
      <w:pPr>
        <w:pStyle w:val="TDC1"/>
        <w:rPr>
          <w:rFonts w:asciiTheme="minorHAnsi" w:eastAsiaTheme="minorEastAsia" w:hAnsiTheme="minorHAnsi" w:cstheme="minorBidi"/>
          <w:b/>
          <w:noProof/>
          <w:lang w:eastAsia="es-CO"/>
        </w:rPr>
      </w:pPr>
      <w:hyperlink w:anchor="_Toc122462276" w:history="1">
        <w:r w:rsidR="00346113" w:rsidRPr="00CA5712">
          <w:rPr>
            <w:rStyle w:val="Hipervnculo"/>
            <w:b/>
            <w:noProof/>
            <w:color w:val="auto"/>
          </w:rPr>
          <w:t>3.</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MARCO LEGAL</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_Toc122462276 \h </w:instrText>
        </w:r>
        <w:r w:rsidR="00346113" w:rsidRPr="00CA5712">
          <w:rPr>
            <w:b/>
            <w:noProof/>
            <w:webHidden/>
          </w:rPr>
        </w:r>
        <w:r w:rsidR="00346113" w:rsidRPr="00CA5712">
          <w:rPr>
            <w:b/>
            <w:noProof/>
            <w:webHidden/>
          </w:rPr>
          <w:fldChar w:fldCharType="separate"/>
        </w:r>
        <w:r w:rsidR="00AF5CF1" w:rsidRPr="00CA5712">
          <w:rPr>
            <w:b/>
            <w:noProof/>
            <w:webHidden/>
          </w:rPr>
          <w:t>8</w:t>
        </w:r>
        <w:r w:rsidR="00346113" w:rsidRPr="00CA5712">
          <w:rPr>
            <w:b/>
            <w:noProof/>
            <w:webHidden/>
          </w:rPr>
          <w:fldChar w:fldCharType="end"/>
        </w:r>
      </w:hyperlink>
    </w:p>
    <w:p w14:paraId="017B8795" w14:textId="2FD2A102" w:rsidR="00346113" w:rsidRPr="00CA5712" w:rsidRDefault="00000000">
      <w:pPr>
        <w:pStyle w:val="TDC1"/>
        <w:rPr>
          <w:rFonts w:asciiTheme="minorHAnsi" w:eastAsiaTheme="minorEastAsia" w:hAnsiTheme="minorHAnsi" w:cstheme="minorBidi"/>
          <w:b/>
          <w:noProof/>
          <w:lang w:eastAsia="es-CO"/>
        </w:rPr>
      </w:pPr>
      <w:hyperlink w:anchor="_Toc122462277" w:history="1">
        <w:r w:rsidR="00346113" w:rsidRPr="00CA5712">
          <w:rPr>
            <w:rStyle w:val="Hipervnculo"/>
            <w:b/>
            <w:noProof/>
            <w:color w:val="auto"/>
          </w:rPr>
          <w:t>4.</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CONTEXTO ESTRATÉGICO</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_Toc122462277 \h </w:instrText>
        </w:r>
        <w:r w:rsidR="00346113" w:rsidRPr="00CA5712">
          <w:rPr>
            <w:b/>
            <w:noProof/>
            <w:webHidden/>
          </w:rPr>
        </w:r>
        <w:r w:rsidR="00346113" w:rsidRPr="00CA5712">
          <w:rPr>
            <w:b/>
            <w:noProof/>
            <w:webHidden/>
          </w:rPr>
          <w:fldChar w:fldCharType="separate"/>
        </w:r>
        <w:r w:rsidR="00AF5CF1" w:rsidRPr="00CA5712">
          <w:rPr>
            <w:b/>
            <w:noProof/>
            <w:webHidden/>
          </w:rPr>
          <w:t>10</w:t>
        </w:r>
        <w:r w:rsidR="00346113" w:rsidRPr="00CA5712">
          <w:rPr>
            <w:b/>
            <w:noProof/>
            <w:webHidden/>
          </w:rPr>
          <w:fldChar w:fldCharType="end"/>
        </w:r>
      </w:hyperlink>
    </w:p>
    <w:p w14:paraId="7B0D1F30" w14:textId="5B8140C9" w:rsidR="00346113" w:rsidRPr="00CA5712" w:rsidRDefault="00000000">
      <w:pPr>
        <w:pStyle w:val="TDC1"/>
        <w:rPr>
          <w:rFonts w:asciiTheme="minorHAnsi" w:eastAsiaTheme="minorEastAsia" w:hAnsiTheme="minorHAnsi" w:cstheme="minorBidi"/>
          <w:b/>
          <w:noProof/>
          <w:lang w:eastAsia="es-CO"/>
        </w:rPr>
      </w:pPr>
      <w:hyperlink w:anchor="_Toc122462278" w:history="1">
        <w:r w:rsidR="00346113" w:rsidRPr="00CA5712">
          <w:rPr>
            <w:rStyle w:val="Hipervnculo"/>
            <w:b/>
            <w:noProof/>
            <w:color w:val="auto"/>
          </w:rPr>
          <w:t>5.</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DESCRIPCIÓN DE LAS ACTIVIDADES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_Toc122462278 \h </w:instrText>
        </w:r>
        <w:r w:rsidR="00346113" w:rsidRPr="00CA5712">
          <w:rPr>
            <w:b/>
            <w:noProof/>
            <w:webHidden/>
          </w:rPr>
        </w:r>
        <w:r w:rsidR="00346113" w:rsidRPr="00CA5712">
          <w:rPr>
            <w:b/>
            <w:noProof/>
            <w:webHidden/>
          </w:rPr>
          <w:fldChar w:fldCharType="separate"/>
        </w:r>
        <w:r w:rsidR="00AF5CF1" w:rsidRPr="00CA5712">
          <w:rPr>
            <w:b/>
            <w:noProof/>
            <w:webHidden/>
          </w:rPr>
          <w:t>11</w:t>
        </w:r>
        <w:r w:rsidR="00346113" w:rsidRPr="00CA5712">
          <w:rPr>
            <w:b/>
            <w:noProof/>
            <w:webHidden/>
          </w:rPr>
          <w:fldChar w:fldCharType="end"/>
        </w:r>
      </w:hyperlink>
    </w:p>
    <w:p w14:paraId="41728041" w14:textId="52282AFE" w:rsidR="00346113" w:rsidRPr="00CA5712" w:rsidRDefault="00000000">
      <w:pPr>
        <w:pStyle w:val="TDC2"/>
        <w:rPr>
          <w:rFonts w:asciiTheme="minorHAnsi" w:eastAsiaTheme="minorEastAsia" w:hAnsiTheme="minorHAnsi" w:cstheme="minorBidi"/>
          <w:b/>
          <w:noProof/>
          <w:szCs w:val="22"/>
          <w:lang w:val="es-CO" w:eastAsia="es-CO"/>
        </w:rPr>
      </w:pPr>
      <w:hyperlink w:anchor="_Toc122462279" w:history="1">
        <w:r w:rsidR="00346113" w:rsidRPr="00CA5712">
          <w:rPr>
            <w:rStyle w:val="Hipervnculo"/>
            <w:rFonts w:cs="Arial"/>
            <w:b/>
            <w:noProof/>
            <w:color w:val="auto"/>
            <w:lang w:val="es-CO"/>
          </w:rPr>
          <w:t>5.1.</w:t>
        </w:r>
        <w:r w:rsidR="00346113" w:rsidRPr="00CA5712">
          <w:rPr>
            <w:rFonts w:asciiTheme="minorHAnsi" w:eastAsiaTheme="minorEastAsia" w:hAnsiTheme="minorHAnsi" w:cstheme="minorBidi"/>
            <w:b/>
            <w:noProof/>
            <w:szCs w:val="22"/>
            <w:lang w:val="es-CO" w:eastAsia="es-CO"/>
          </w:rPr>
          <w:tab/>
        </w:r>
        <w:r w:rsidR="00346113" w:rsidRPr="00CA5712">
          <w:rPr>
            <w:rStyle w:val="Hipervnculo"/>
            <w:rFonts w:cs="Arial"/>
            <w:b/>
            <w:noProof/>
            <w:color w:val="auto"/>
            <w:lang w:val="es-CO"/>
          </w:rPr>
          <w:t>Modelo Integrado de Planeación y Gestión- MIPG</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_Toc122462279 \h </w:instrText>
        </w:r>
        <w:r w:rsidR="00346113" w:rsidRPr="00CA5712">
          <w:rPr>
            <w:b/>
            <w:noProof/>
            <w:webHidden/>
          </w:rPr>
        </w:r>
        <w:r w:rsidR="00346113" w:rsidRPr="00CA5712">
          <w:rPr>
            <w:b/>
            <w:noProof/>
            <w:webHidden/>
          </w:rPr>
          <w:fldChar w:fldCharType="separate"/>
        </w:r>
        <w:r w:rsidR="00AF5CF1" w:rsidRPr="00CA5712">
          <w:rPr>
            <w:b/>
            <w:noProof/>
            <w:webHidden/>
          </w:rPr>
          <w:t>11</w:t>
        </w:r>
        <w:r w:rsidR="00346113" w:rsidRPr="00CA5712">
          <w:rPr>
            <w:b/>
            <w:noProof/>
            <w:webHidden/>
          </w:rPr>
          <w:fldChar w:fldCharType="end"/>
        </w:r>
      </w:hyperlink>
    </w:p>
    <w:p w14:paraId="60AF20BE" w14:textId="3EF9F413" w:rsidR="00346113" w:rsidRPr="00CA5712" w:rsidRDefault="00000000">
      <w:pPr>
        <w:pStyle w:val="TDC2"/>
        <w:rPr>
          <w:rFonts w:asciiTheme="minorHAnsi" w:eastAsiaTheme="minorEastAsia" w:hAnsiTheme="minorHAnsi" w:cstheme="minorBidi"/>
          <w:b/>
          <w:noProof/>
          <w:szCs w:val="22"/>
          <w:lang w:val="es-CO" w:eastAsia="es-CO"/>
        </w:rPr>
      </w:pPr>
      <w:hyperlink w:anchor="_Toc122462280" w:history="1">
        <w:r w:rsidR="00346113" w:rsidRPr="00CA5712">
          <w:rPr>
            <w:rStyle w:val="Hipervnculo"/>
            <w:rFonts w:cs="Arial"/>
            <w:b/>
            <w:noProof/>
            <w:color w:val="auto"/>
            <w:lang w:val="es-CO"/>
          </w:rPr>
          <w:t>5.2.</w:t>
        </w:r>
        <w:r w:rsidR="00346113" w:rsidRPr="00CA5712">
          <w:rPr>
            <w:rFonts w:asciiTheme="minorHAnsi" w:eastAsiaTheme="minorEastAsia" w:hAnsiTheme="minorHAnsi" w:cstheme="minorBidi"/>
            <w:b/>
            <w:noProof/>
            <w:szCs w:val="22"/>
            <w:lang w:val="es-CO" w:eastAsia="es-CO"/>
          </w:rPr>
          <w:tab/>
        </w:r>
        <w:r w:rsidR="00346113" w:rsidRPr="00CA5712">
          <w:rPr>
            <w:rStyle w:val="Hipervnculo"/>
            <w:rFonts w:cs="Arial"/>
            <w:b/>
            <w:noProof/>
            <w:color w:val="auto"/>
            <w:lang w:val="es-CO"/>
          </w:rPr>
          <w:t>Autodiagnóstico de la Gestión Talento Humano 2022</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_Toc122462280 \h </w:instrText>
        </w:r>
        <w:r w:rsidR="00346113" w:rsidRPr="00CA5712">
          <w:rPr>
            <w:b/>
            <w:noProof/>
            <w:webHidden/>
          </w:rPr>
        </w:r>
        <w:r w:rsidR="00346113" w:rsidRPr="00CA5712">
          <w:rPr>
            <w:b/>
            <w:noProof/>
            <w:webHidden/>
          </w:rPr>
          <w:fldChar w:fldCharType="separate"/>
        </w:r>
        <w:r w:rsidR="00AF5CF1" w:rsidRPr="00CA5712">
          <w:rPr>
            <w:b/>
            <w:noProof/>
            <w:webHidden/>
          </w:rPr>
          <w:t>13</w:t>
        </w:r>
        <w:r w:rsidR="00346113" w:rsidRPr="00CA5712">
          <w:rPr>
            <w:b/>
            <w:noProof/>
            <w:webHidden/>
          </w:rPr>
          <w:fldChar w:fldCharType="end"/>
        </w:r>
      </w:hyperlink>
    </w:p>
    <w:p w14:paraId="3987FEC7" w14:textId="373BAB1A" w:rsidR="00346113" w:rsidRPr="00CA5712" w:rsidRDefault="00000000">
      <w:pPr>
        <w:pStyle w:val="TDC2"/>
        <w:rPr>
          <w:rFonts w:asciiTheme="minorHAnsi" w:eastAsiaTheme="minorEastAsia" w:hAnsiTheme="minorHAnsi" w:cstheme="minorBidi"/>
          <w:b/>
          <w:noProof/>
          <w:szCs w:val="22"/>
          <w:lang w:val="es-CO" w:eastAsia="es-CO"/>
        </w:rPr>
      </w:pPr>
      <w:hyperlink w:anchor="_Toc122462281" w:history="1">
        <w:r w:rsidR="00346113" w:rsidRPr="00CA5712">
          <w:rPr>
            <w:rStyle w:val="Hipervnculo"/>
            <w:rFonts w:cs="Arial"/>
            <w:b/>
            <w:noProof/>
            <w:color w:val="auto"/>
            <w:lang w:val="es-CO"/>
          </w:rPr>
          <w:t>5.3.</w:t>
        </w:r>
        <w:r w:rsidR="00346113" w:rsidRPr="00CA5712">
          <w:rPr>
            <w:rFonts w:asciiTheme="minorHAnsi" w:eastAsiaTheme="minorEastAsia" w:hAnsiTheme="minorHAnsi" w:cstheme="minorBidi"/>
            <w:b/>
            <w:noProof/>
            <w:szCs w:val="22"/>
            <w:lang w:val="es-CO" w:eastAsia="es-CO"/>
          </w:rPr>
          <w:tab/>
        </w:r>
        <w:r w:rsidR="00346113" w:rsidRPr="00CA5712">
          <w:rPr>
            <w:rStyle w:val="Hipervnculo"/>
            <w:rFonts w:cs="Arial"/>
            <w:b/>
            <w:noProof/>
            <w:color w:val="auto"/>
            <w:lang w:val="es-CO"/>
          </w:rPr>
          <w:t xml:space="preserve">Formulación del </w:t>
        </w:r>
        <w:r w:rsidR="00346113" w:rsidRPr="00CA5712">
          <w:rPr>
            <w:rStyle w:val="Hipervnculo"/>
            <w:rFonts w:cs="Arial"/>
            <w:b/>
            <w:noProof/>
            <w:color w:val="auto"/>
            <w:lang w:eastAsia="es-CO"/>
          </w:rPr>
          <w:t>Plan estratégico de la gestión del talento humano</w:t>
        </w:r>
        <w:r w:rsidR="00346113" w:rsidRPr="00CA5712">
          <w:rPr>
            <w:rStyle w:val="Hipervnculo"/>
            <w:rFonts w:cs="Arial"/>
            <w:b/>
            <w:noProof/>
            <w:color w:val="auto"/>
            <w:lang w:val="es-CO"/>
          </w:rPr>
          <w:t xml:space="preserve"> – 2023</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_Toc122462281 \h </w:instrText>
        </w:r>
        <w:r w:rsidR="00346113" w:rsidRPr="00CA5712">
          <w:rPr>
            <w:b/>
            <w:noProof/>
            <w:webHidden/>
          </w:rPr>
        </w:r>
        <w:r w:rsidR="00346113" w:rsidRPr="00CA5712">
          <w:rPr>
            <w:b/>
            <w:noProof/>
            <w:webHidden/>
          </w:rPr>
          <w:fldChar w:fldCharType="separate"/>
        </w:r>
        <w:r w:rsidR="00AF5CF1" w:rsidRPr="00CA5712">
          <w:rPr>
            <w:b/>
            <w:noProof/>
            <w:webHidden/>
          </w:rPr>
          <w:t>15</w:t>
        </w:r>
        <w:r w:rsidR="00346113" w:rsidRPr="00CA5712">
          <w:rPr>
            <w:b/>
            <w:noProof/>
            <w:webHidden/>
          </w:rPr>
          <w:fldChar w:fldCharType="end"/>
        </w:r>
      </w:hyperlink>
    </w:p>
    <w:p w14:paraId="3145E565" w14:textId="7C9EDBC2"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2" w:history="1">
        <w:r w:rsidR="00346113" w:rsidRPr="00CA5712">
          <w:rPr>
            <w:rStyle w:val="Hipervnculo"/>
            <w:b/>
            <w:noProof/>
            <w:color w:val="auto"/>
          </w:rPr>
          <w:t>5.3.1</w:t>
        </w:r>
        <w:r w:rsidR="00346113" w:rsidRPr="00CA5712">
          <w:rPr>
            <w:rFonts w:asciiTheme="minorHAnsi" w:eastAsiaTheme="minorEastAsia" w:hAnsiTheme="minorHAnsi" w:cstheme="minorBidi"/>
            <w:b/>
            <w:noProof/>
            <w:lang w:eastAsia="es-CO"/>
          </w:rPr>
          <w:tab/>
        </w:r>
        <w:r w:rsidR="00346113" w:rsidRPr="00CA5712">
          <w:rPr>
            <w:rStyle w:val="Hipervnculo"/>
            <w:b/>
            <w:noProof/>
            <w:color w:val="auto"/>
          </w:rPr>
          <w:t>Políticas de Talento Humano</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_Toc122462282 \h </w:instrText>
        </w:r>
        <w:r w:rsidR="00346113" w:rsidRPr="00CA5712">
          <w:rPr>
            <w:b/>
            <w:noProof/>
            <w:webHidden/>
          </w:rPr>
        </w:r>
        <w:r w:rsidR="00346113" w:rsidRPr="00CA5712">
          <w:rPr>
            <w:b/>
            <w:noProof/>
            <w:webHidden/>
          </w:rPr>
          <w:fldChar w:fldCharType="separate"/>
        </w:r>
        <w:r w:rsidR="00AF5CF1" w:rsidRPr="00CA5712">
          <w:rPr>
            <w:b/>
            <w:noProof/>
            <w:webHidden/>
          </w:rPr>
          <w:t>16</w:t>
        </w:r>
        <w:r w:rsidR="00346113" w:rsidRPr="00CA5712">
          <w:rPr>
            <w:b/>
            <w:noProof/>
            <w:webHidden/>
          </w:rPr>
          <w:fldChar w:fldCharType="end"/>
        </w:r>
      </w:hyperlink>
    </w:p>
    <w:p w14:paraId="617E2A02" w14:textId="0DD47A27"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3" w:history="1">
        <w:r w:rsidR="00346113" w:rsidRPr="00CA5712">
          <w:rPr>
            <w:rStyle w:val="Hipervnculo"/>
            <w:rFonts w:cs="Arial"/>
            <w:b/>
            <w:noProof/>
            <w:color w:val="auto"/>
          </w:rPr>
          <w:t>5.3.2</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Plan de Previsión de Recursos Humanos y Plan Anual de Vacantes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_Toc122462283 \h </w:instrText>
        </w:r>
        <w:r w:rsidR="00346113" w:rsidRPr="00CA5712">
          <w:rPr>
            <w:b/>
            <w:noProof/>
            <w:webHidden/>
          </w:rPr>
        </w:r>
        <w:r w:rsidR="00346113" w:rsidRPr="00CA5712">
          <w:rPr>
            <w:b/>
            <w:noProof/>
            <w:webHidden/>
          </w:rPr>
          <w:fldChar w:fldCharType="separate"/>
        </w:r>
        <w:r w:rsidR="00AF5CF1" w:rsidRPr="00CA5712">
          <w:rPr>
            <w:b/>
            <w:noProof/>
            <w:webHidden/>
          </w:rPr>
          <w:t>16</w:t>
        </w:r>
        <w:r w:rsidR="00346113" w:rsidRPr="00CA5712">
          <w:rPr>
            <w:b/>
            <w:noProof/>
            <w:webHidden/>
          </w:rPr>
          <w:fldChar w:fldCharType="end"/>
        </w:r>
      </w:hyperlink>
    </w:p>
    <w:p w14:paraId="401E7228" w14:textId="20E4B70D"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4" w:history="1">
        <w:r w:rsidR="00346113" w:rsidRPr="00CA5712">
          <w:rPr>
            <w:rStyle w:val="Hipervnculo"/>
            <w:rFonts w:cs="Arial"/>
            <w:b/>
            <w:noProof/>
            <w:color w:val="auto"/>
          </w:rPr>
          <w:t>5.3.3</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Plan Institucional de Capacitación – PIC</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_Toc122462284 \h </w:instrText>
        </w:r>
        <w:r w:rsidR="00346113" w:rsidRPr="00CA5712">
          <w:rPr>
            <w:b/>
            <w:noProof/>
            <w:webHidden/>
          </w:rPr>
        </w:r>
        <w:r w:rsidR="00346113" w:rsidRPr="00CA5712">
          <w:rPr>
            <w:b/>
            <w:noProof/>
            <w:webHidden/>
          </w:rPr>
          <w:fldChar w:fldCharType="separate"/>
        </w:r>
        <w:r w:rsidR="00AF5CF1" w:rsidRPr="00CA5712">
          <w:rPr>
            <w:b/>
            <w:noProof/>
            <w:webHidden/>
          </w:rPr>
          <w:t>16</w:t>
        </w:r>
        <w:r w:rsidR="00346113" w:rsidRPr="00CA5712">
          <w:rPr>
            <w:b/>
            <w:noProof/>
            <w:webHidden/>
          </w:rPr>
          <w:fldChar w:fldCharType="end"/>
        </w:r>
      </w:hyperlink>
    </w:p>
    <w:p w14:paraId="6B0E43CB" w14:textId="7553BC3A"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5" w:history="1">
        <w:r w:rsidR="00346113" w:rsidRPr="00CA5712">
          <w:rPr>
            <w:rStyle w:val="Hipervnculo"/>
            <w:rFonts w:cs="Arial"/>
            <w:b/>
            <w:noProof/>
            <w:color w:val="auto"/>
          </w:rPr>
          <w:t>5.3.4</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Plan de Estímulos e Incentivos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_Toc122462285 \h </w:instrText>
        </w:r>
        <w:r w:rsidR="00346113" w:rsidRPr="00CA5712">
          <w:rPr>
            <w:b/>
            <w:noProof/>
            <w:webHidden/>
          </w:rPr>
        </w:r>
        <w:r w:rsidR="00346113" w:rsidRPr="00CA5712">
          <w:rPr>
            <w:b/>
            <w:noProof/>
            <w:webHidden/>
          </w:rPr>
          <w:fldChar w:fldCharType="separate"/>
        </w:r>
        <w:r w:rsidR="00AF5CF1" w:rsidRPr="00CA5712">
          <w:rPr>
            <w:b/>
            <w:noProof/>
            <w:webHidden/>
          </w:rPr>
          <w:t>18</w:t>
        </w:r>
        <w:r w:rsidR="00346113" w:rsidRPr="00CA5712">
          <w:rPr>
            <w:b/>
            <w:noProof/>
            <w:webHidden/>
          </w:rPr>
          <w:fldChar w:fldCharType="end"/>
        </w:r>
      </w:hyperlink>
    </w:p>
    <w:p w14:paraId="1D4BA5BB" w14:textId="7411DCF1"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6" w:history="1">
        <w:r w:rsidR="00346113" w:rsidRPr="00CA5712">
          <w:rPr>
            <w:rStyle w:val="Hipervnculo"/>
            <w:rFonts w:cs="Arial"/>
            <w:b/>
            <w:noProof/>
            <w:color w:val="auto"/>
          </w:rPr>
          <w:t>5.3.5</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Programa de Bienestar</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_Toc122462286 \h </w:instrText>
        </w:r>
        <w:r w:rsidR="00346113" w:rsidRPr="00CA5712">
          <w:rPr>
            <w:b/>
            <w:noProof/>
            <w:webHidden/>
          </w:rPr>
        </w:r>
        <w:r w:rsidR="00346113" w:rsidRPr="00CA5712">
          <w:rPr>
            <w:b/>
            <w:noProof/>
            <w:webHidden/>
          </w:rPr>
          <w:fldChar w:fldCharType="separate"/>
        </w:r>
        <w:r w:rsidR="00AF5CF1" w:rsidRPr="00CA5712">
          <w:rPr>
            <w:b/>
            <w:noProof/>
            <w:webHidden/>
          </w:rPr>
          <w:t>18</w:t>
        </w:r>
        <w:r w:rsidR="00346113" w:rsidRPr="00CA5712">
          <w:rPr>
            <w:b/>
            <w:noProof/>
            <w:webHidden/>
          </w:rPr>
          <w:fldChar w:fldCharType="end"/>
        </w:r>
      </w:hyperlink>
    </w:p>
    <w:p w14:paraId="7A21A875" w14:textId="632B6E2D"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7" w:history="1">
        <w:r w:rsidR="00346113" w:rsidRPr="00CA5712">
          <w:rPr>
            <w:rStyle w:val="Hipervnculo"/>
            <w:rFonts w:cs="Arial"/>
            <w:b/>
            <w:noProof/>
            <w:color w:val="auto"/>
          </w:rPr>
          <w:t>5.3.6</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Nivel de calidad de vida laboral</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_Toc122462287 \h </w:instrText>
        </w:r>
        <w:r w:rsidR="00346113" w:rsidRPr="00CA5712">
          <w:rPr>
            <w:b/>
            <w:noProof/>
            <w:webHidden/>
          </w:rPr>
        </w:r>
        <w:r w:rsidR="00346113" w:rsidRPr="00CA5712">
          <w:rPr>
            <w:b/>
            <w:noProof/>
            <w:webHidden/>
          </w:rPr>
          <w:fldChar w:fldCharType="separate"/>
        </w:r>
        <w:r w:rsidR="00AF5CF1" w:rsidRPr="00CA5712">
          <w:rPr>
            <w:b/>
            <w:noProof/>
            <w:webHidden/>
          </w:rPr>
          <w:t>19</w:t>
        </w:r>
        <w:r w:rsidR="00346113" w:rsidRPr="00CA5712">
          <w:rPr>
            <w:b/>
            <w:noProof/>
            <w:webHidden/>
          </w:rPr>
          <w:fldChar w:fldCharType="end"/>
        </w:r>
      </w:hyperlink>
    </w:p>
    <w:p w14:paraId="7848932D" w14:textId="39E7E561"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8" w:history="1">
        <w:r w:rsidR="00346113" w:rsidRPr="00CA5712">
          <w:rPr>
            <w:rStyle w:val="Hipervnculo"/>
            <w:rFonts w:cs="Arial"/>
            <w:b/>
            <w:noProof/>
            <w:color w:val="auto"/>
          </w:rPr>
          <w:t>5.3.7</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Protección y servicios sociales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_Toc122462288 \h </w:instrText>
        </w:r>
        <w:r w:rsidR="00346113" w:rsidRPr="00CA5712">
          <w:rPr>
            <w:b/>
            <w:noProof/>
            <w:webHidden/>
          </w:rPr>
        </w:r>
        <w:r w:rsidR="00346113" w:rsidRPr="00CA5712">
          <w:rPr>
            <w:b/>
            <w:noProof/>
            <w:webHidden/>
          </w:rPr>
          <w:fldChar w:fldCharType="separate"/>
        </w:r>
        <w:r w:rsidR="00AF5CF1" w:rsidRPr="00CA5712">
          <w:rPr>
            <w:b/>
            <w:noProof/>
            <w:webHidden/>
          </w:rPr>
          <w:t>19</w:t>
        </w:r>
        <w:r w:rsidR="00346113" w:rsidRPr="00CA5712">
          <w:rPr>
            <w:b/>
            <w:noProof/>
            <w:webHidden/>
          </w:rPr>
          <w:fldChar w:fldCharType="end"/>
        </w:r>
      </w:hyperlink>
    </w:p>
    <w:p w14:paraId="13431D29" w14:textId="427E1C44"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89" w:history="1">
        <w:r w:rsidR="00346113" w:rsidRPr="00CA5712">
          <w:rPr>
            <w:rStyle w:val="Hipervnculo"/>
            <w:rFonts w:cs="Arial"/>
            <w:b/>
            <w:noProof/>
            <w:color w:val="auto"/>
          </w:rPr>
          <w:t>5.3.8</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Sistema de Gestión de Seguridad y Salud en el Trabajo (SG-SST)</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_Toc122462289 \h </w:instrText>
        </w:r>
        <w:r w:rsidR="00346113" w:rsidRPr="00CA5712">
          <w:rPr>
            <w:b/>
            <w:noProof/>
            <w:webHidden/>
          </w:rPr>
        </w:r>
        <w:r w:rsidR="00346113" w:rsidRPr="00CA5712">
          <w:rPr>
            <w:b/>
            <w:noProof/>
            <w:webHidden/>
          </w:rPr>
          <w:fldChar w:fldCharType="separate"/>
        </w:r>
        <w:r w:rsidR="00AF5CF1" w:rsidRPr="00CA5712">
          <w:rPr>
            <w:b/>
            <w:noProof/>
            <w:webHidden/>
          </w:rPr>
          <w:t>20</w:t>
        </w:r>
        <w:r w:rsidR="00346113" w:rsidRPr="00CA5712">
          <w:rPr>
            <w:b/>
            <w:noProof/>
            <w:webHidden/>
          </w:rPr>
          <w:fldChar w:fldCharType="end"/>
        </w:r>
      </w:hyperlink>
    </w:p>
    <w:p w14:paraId="10C27275" w14:textId="075DE2BC"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90" w:history="1">
        <w:r w:rsidR="00346113" w:rsidRPr="00CA5712">
          <w:rPr>
            <w:rStyle w:val="Hipervnculo"/>
            <w:rFonts w:cs="Arial"/>
            <w:b/>
            <w:noProof/>
            <w:color w:val="auto"/>
          </w:rPr>
          <w:t>5.3.9</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Acuerdos de Gestión</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_Toc122462290 \h </w:instrText>
        </w:r>
        <w:r w:rsidR="00346113" w:rsidRPr="00CA5712">
          <w:rPr>
            <w:b/>
            <w:noProof/>
            <w:webHidden/>
          </w:rPr>
        </w:r>
        <w:r w:rsidR="00346113" w:rsidRPr="00CA5712">
          <w:rPr>
            <w:b/>
            <w:noProof/>
            <w:webHidden/>
          </w:rPr>
          <w:fldChar w:fldCharType="separate"/>
        </w:r>
        <w:r w:rsidR="00AF5CF1" w:rsidRPr="00CA5712">
          <w:rPr>
            <w:b/>
            <w:noProof/>
            <w:webHidden/>
          </w:rPr>
          <w:t>21</w:t>
        </w:r>
        <w:r w:rsidR="00346113" w:rsidRPr="00CA5712">
          <w:rPr>
            <w:b/>
            <w:noProof/>
            <w:webHidden/>
          </w:rPr>
          <w:fldChar w:fldCharType="end"/>
        </w:r>
      </w:hyperlink>
    </w:p>
    <w:p w14:paraId="0EADADB3" w14:textId="27B3DE47"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91" w:history="1">
        <w:r w:rsidR="00346113" w:rsidRPr="00CA5712">
          <w:rPr>
            <w:rStyle w:val="Hipervnculo"/>
            <w:rFonts w:cs="Arial"/>
            <w:b/>
            <w:noProof/>
            <w:color w:val="auto"/>
          </w:rPr>
          <w:t>5.3.10</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Retiro</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_Toc122462291 \h </w:instrText>
        </w:r>
        <w:r w:rsidR="00346113" w:rsidRPr="00CA5712">
          <w:rPr>
            <w:b/>
            <w:noProof/>
            <w:webHidden/>
          </w:rPr>
        </w:r>
        <w:r w:rsidR="00346113" w:rsidRPr="00CA5712">
          <w:rPr>
            <w:b/>
            <w:noProof/>
            <w:webHidden/>
          </w:rPr>
          <w:fldChar w:fldCharType="separate"/>
        </w:r>
        <w:r w:rsidR="00AF5CF1" w:rsidRPr="00CA5712">
          <w:rPr>
            <w:b/>
            <w:noProof/>
            <w:webHidden/>
          </w:rPr>
          <w:t>21</w:t>
        </w:r>
        <w:r w:rsidR="00346113" w:rsidRPr="00CA5712">
          <w:rPr>
            <w:b/>
            <w:noProof/>
            <w:webHidden/>
          </w:rPr>
          <w:fldChar w:fldCharType="end"/>
        </w:r>
      </w:hyperlink>
    </w:p>
    <w:p w14:paraId="37ED7289" w14:textId="2ECA7C09"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92" w:history="1">
        <w:r w:rsidR="00346113" w:rsidRPr="00CA5712">
          <w:rPr>
            <w:rStyle w:val="Hipervnculo"/>
            <w:rFonts w:cs="Arial"/>
            <w:b/>
            <w:noProof/>
            <w:color w:val="auto"/>
          </w:rPr>
          <w:t>5.3.11</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Desvinculación Asistida</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_Toc122462292 \h </w:instrText>
        </w:r>
        <w:r w:rsidR="00346113" w:rsidRPr="00CA5712">
          <w:rPr>
            <w:b/>
            <w:noProof/>
            <w:webHidden/>
          </w:rPr>
        </w:r>
        <w:r w:rsidR="00346113" w:rsidRPr="00CA5712">
          <w:rPr>
            <w:b/>
            <w:noProof/>
            <w:webHidden/>
          </w:rPr>
          <w:fldChar w:fldCharType="separate"/>
        </w:r>
        <w:r w:rsidR="00AF5CF1" w:rsidRPr="00CA5712">
          <w:rPr>
            <w:b/>
            <w:noProof/>
            <w:webHidden/>
          </w:rPr>
          <w:t>21</w:t>
        </w:r>
        <w:r w:rsidR="00346113" w:rsidRPr="00CA5712">
          <w:rPr>
            <w:b/>
            <w:noProof/>
            <w:webHidden/>
          </w:rPr>
          <w:fldChar w:fldCharType="end"/>
        </w:r>
      </w:hyperlink>
    </w:p>
    <w:p w14:paraId="2B4FC8B0" w14:textId="235E0137" w:rsidR="00346113" w:rsidRPr="00CA5712" w:rsidRDefault="00000000">
      <w:pPr>
        <w:pStyle w:val="TDC3"/>
        <w:tabs>
          <w:tab w:val="left" w:pos="1540"/>
        </w:tabs>
        <w:rPr>
          <w:rFonts w:asciiTheme="minorHAnsi" w:eastAsiaTheme="minorEastAsia" w:hAnsiTheme="minorHAnsi" w:cstheme="minorBidi"/>
          <w:b/>
          <w:noProof/>
          <w:lang w:eastAsia="es-CO"/>
        </w:rPr>
      </w:pPr>
      <w:hyperlink w:anchor="_Toc122462293" w:history="1">
        <w:r w:rsidR="00346113" w:rsidRPr="00CA5712">
          <w:rPr>
            <w:rStyle w:val="Hipervnculo"/>
            <w:rFonts w:cs="Arial"/>
            <w:b/>
            <w:noProof/>
            <w:color w:val="auto"/>
            <w:lang w:eastAsia="en-GB"/>
          </w:rPr>
          <w:t>5.3.12</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Otros programas y actividades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_Toc122462293 \h </w:instrText>
        </w:r>
        <w:r w:rsidR="00346113" w:rsidRPr="00CA5712">
          <w:rPr>
            <w:b/>
            <w:noProof/>
            <w:webHidden/>
          </w:rPr>
        </w:r>
        <w:r w:rsidR="00346113" w:rsidRPr="00CA5712">
          <w:rPr>
            <w:b/>
            <w:noProof/>
            <w:webHidden/>
          </w:rPr>
          <w:fldChar w:fldCharType="separate"/>
        </w:r>
        <w:r w:rsidR="00AF5CF1" w:rsidRPr="00CA5712">
          <w:rPr>
            <w:b/>
            <w:noProof/>
            <w:webHidden/>
          </w:rPr>
          <w:t>21</w:t>
        </w:r>
        <w:r w:rsidR="00346113" w:rsidRPr="00CA5712">
          <w:rPr>
            <w:b/>
            <w:noProof/>
            <w:webHidden/>
          </w:rPr>
          <w:fldChar w:fldCharType="end"/>
        </w:r>
      </w:hyperlink>
    </w:p>
    <w:p w14:paraId="2ED2D664" w14:textId="6826F1A3" w:rsidR="00346113" w:rsidRPr="00CA5712" w:rsidRDefault="00000000">
      <w:pPr>
        <w:pStyle w:val="TDC1"/>
        <w:rPr>
          <w:rFonts w:asciiTheme="minorHAnsi" w:eastAsiaTheme="minorEastAsia" w:hAnsiTheme="minorHAnsi" w:cstheme="minorBidi"/>
          <w:b/>
          <w:noProof/>
          <w:lang w:eastAsia="es-CO"/>
        </w:rPr>
      </w:pPr>
      <w:hyperlink w:anchor="_Toc122462294" w:history="1">
        <w:r w:rsidR="00346113" w:rsidRPr="00CA5712">
          <w:rPr>
            <w:rStyle w:val="Hipervnculo"/>
            <w:rFonts w:cs="Arial"/>
            <w:b/>
            <w:noProof/>
            <w:color w:val="auto"/>
          </w:rPr>
          <w:t>6.</w:t>
        </w:r>
        <w:r w:rsidR="00346113" w:rsidRPr="00CA5712">
          <w:rPr>
            <w:rFonts w:asciiTheme="minorHAnsi" w:eastAsiaTheme="minorEastAsia" w:hAnsiTheme="minorHAnsi" w:cstheme="minorBidi"/>
            <w:b/>
            <w:noProof/>
            <w:lang w:eastAsia="es-CO"/>
          </w:rPr>
          <w:tab/>
        </w:r>
        <w:r w:rsidR="00346113" w:rsidRPr="00CA5712">
          <w:rPr>
            <w:rStyle w:val="Hipervnculo"/>
            <w:rFonts w:cs="Arial"/>
            <w:b/>
            <w:noProof/>
            <w:color w:val="auto"/>
          </w:rPr>
          <w:t>RECURSOS FINANCIEROS</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_Toc122462294 \h </w:instrText>
        </w:r>
        <w:r w:rsidR="00346113" w:rsidRPr="00CA5712">
          <w:rPr>
            <w:b/>
            <w:noProof/>
            <w:webHidden/>
          </w:rPr>
        </w:r>
        <w:r w:rsidR="00346113" w:rsidRPr="00CA5712">
          <w:rPr>
            <w:b/>
            <w:noProof/>
            <w:webHidden/>
          </w:rPr>
          <w:fldChar w:fldCharType="separate"/>
        </w:r>
        <w:r w:rsidR="00AF5CF1" w:rsidRPr="00CA5712">
          <w:rPr>
            <w:b/>
            <w:noProof/>
            <w:webHidden/>
          </w:rPr>
          <w:t>24</w:t>
        </w:r>
        <w:r w:rsidR="00346113" w:rsidRPr="00CA5712">
          <w:rPr>
            <w:b/>
            <w:noProof/>
            <w:webHidden/>
          </w:rPr>
          <w:fldChar w:fldCharType="end"/>
        </w:r>
      </w:hyperlink>
    </w:p>
    <w:p w14:paraId="6977749F" w14:textId="636A75A7" w:rsidR="00346113" w:rsidRPr="00CA5712" w:rsidRDefault="00000000">
      <w:pPr>
        <w:pStyle w:val="TDC1"/>
        <w:rPr>
          <w:rFonts w:asciiTheme="minorHAnsi" w:eastAsiaTheme="minorEastAsia" w:hAnsiTheme="minorHAnsi" w:cstheme="minorBidi"/>
          <w:b/>
          <w:noProof/>
          <w:lang w:eastAsia="es-CO"/>
        </w:rPr>
      </w:pPr>
      <w:hyperlink w:anchor="_Toc122462295" w:history="1">
        <w:r w:rsidR="00346113" w:rsidRPr="00CA5712">
          <w:rPr>
            <w:rStyle w:val="Hipervnculo"/>
            <w:b/>
            <w:noProof/>
            <w:color w:val="auto"/>
          </w:rPr>
          <w:t>BIBLIOGRAFÍA</w:t>
        </w:r>
        <w:r w:rsidR="00346113" w:rsidRPr="00CA5712">
          <w:rPr>
            <w:b/>
            <w:noProof/>
            <w:webHidden/>
          </w:rPr>
          <w:tab/>
        </w:r>
        <w:r w:rsidR="00346113" w:rsidRPr="00CA5712">
          <w:rPr>
            <w:b/>
            <w:noProof/>
            <w:webHidden/>
          </w:rPr>
          <w:fldChar w:fldCharType="begin"/>
        </w:r>
        <w:r w:rsidR="00346113" w:rsidRPr="00CA5712">
          <w:rPr>
            <w:b/>
            <w:noProof/>
            <w:webHidden/>
          </w:rPr>
          <w:instrText xml:space="preserve"> PAGEREF _Toc122462295 \h </w:instrText>
        </w:r>
        <w:r w:rsidR="00346113" w:rsidRPr="00CA5712">
          <w:rPr>
            <w:b/>
            <w:noProof/>
            <w:webHidden/>
          </w:rPr>
        </w:r>
        <w:r w:rsidR="00346113" w:rsidRPr="00CA5712">
          <w:rPr>
            <w:b/>
            <w:noProof/>
            <w:webHidden/>
          </w:rPr>
          <w:fldChar w:fldCharType="separate"/>
        </w:r>
        <w:r w:rsidR="00AF5CF1" w:rsidRPr="00CA5712">
          <w:rPr>
            <w:b/>
            <w:noProof/>
            <w:webHidden/>
          </w:rPr>
          <w:t>25</w:t>
        </w:r>
        <w:r w:rsidR="00346113" w:rsidRPr="00CA5712">
          <w:rPr>
            <w:b/>
            <w:noProof/>
            <w:webHidden/>
          </w:rPr>
          <w:fldChar w:fldCharType="end"/>
        </w:r>
      </w:hyperlink>
    </w:p>
    <w:p w14:paraId="6974642A" w14:textId="26C1DDBE" w:rsidR="0067108A" w:rsidRPr="00CA5712" w:rsidRDefault="00C75B76" w:rsidP="00CA1FE2">
      <w:pPr>
        <w:jc w:val="both"/>
        <w:rPr>
          <w:rFonts w:ascii="Arial Narrow" w:eastAsia="Calibri" w:hAnsi="Arial Narrow"/>
          <w:bCs/>
          <w:sz w:val="22"/>
          <w:szCs w:val="22"/>
          <w:lang w:val="es-CO" w:eastAsia="en-US"/>
        </w:rPr>
      </w:pPr>
      <w:r w:rsidRPr="00CA5712">
        <w:rPr>
          <w:rFonts w:ascii="Arial Narrow" w:eastAsia="Calibri" w:hAnsi="Arial Narrow"/>
          <w:b/>
          <w:sz w:val="22"/>
          <w:szCs w:val="22"/>
          <w:lang w:val="es-CO" w:eastAsia="en-US"/>
        </w:rPr>
        <w:fldChar w:fldCharType="end"/>
      </w:r>
    </w:p>
    <w:p w14:paraId="0460E65B" w14:textId="77777777" w:rsidR="0067108A" w:rsidRPr="00CA5712" w:rsidRDefault="0067108A">
      <w:pPr>
        <w:rPr>
          <w:rFonts w:ascii="Arial Narrow" w:eastAsia="Calibri" w:hAnsi="Arial Narrow"/>
          <w:bCs/>
          <w:sz w:val="22"/>
          <w:szCs w:val="22"/>
          <w:lang w:val="es-CO" w:eastAsia="en-US"/>
        </w:rPr>
      </w:pPr>
      <w:r w:rsidRPr="00CA5712">
        <w:rPr>
          <w:rFonts w:ascii="Arial Narrow" w:eastAsia="Calibri" w:hAnsi="Arial Narrow"/>
          <w:bCs/>
          <w:sz w:val="22"/>
          <w:szCs w:val="22"/>
          <w:lang w:val="es-CO" w:eastAsia="en-US"/>
        </w:rPr>
        <w:br w:type="page"/>
      </w:r>
    </w:p>
    <w:p w14:paraId="2C81DD92" w14:textId="0D1DE29D" w:rsidR="00CA1FE2" w:rsidRPr="00CA5712" w:rsidRDefault="00CA1FE2" w:rsidP="00CA1FE2">
      <w:pPr>
        <w:jc w:val="both"/>
        <w:rPr>
          <w:rFonts w:ascii="Arial Narrow" w:hAnsi="Arial Narrow"/>
          <w:bCs/>
          <w:sz w:val="22"/>
          <w:szCs w:val="22"/>
        </w:rPr>
      </w:pPr>
    </w:p>
    <w:p w14:paraId="4E8B59D5" w14:textId="0C46B972" w:rsidR="00CA1FE2" w:rsidRPr="00CA5712" w:rsidRDefault="00CA1FE2" w:rsidP="00CA1FE2">
      <w:pPr>
        <w:jc w:val="center"/>
        <w:rPr>
          <w:rFonts w:ascii="Arial Narrow" w:hAnsi="Arial Narrow"/>
          <w:b/>
          <w:sz w:val="22"/>
          <w:szCs w:val="22"/>
        </w:rPr>
      </w:pPr>
      <w:r w:rsidRPr="00CA5712">
        <w:rPr>
          <w:rFonts w:ascii="Arial Narrow" w:hAnsi="Arial Narrow"/>
          <w:b/>
          <w:sz w:val="22"/>
          <w:szCs w:val="22"/>
        </w:rPr>
        <w:t>ÍNDICE DE TABLAS</w:t>
      </w:r>
    </w:p>
    <w:p w14:paraId="10450C0E" w14:textId="43EC2D0F" w:rsidR="00CA1FE2" w:rsidRPr="00CA5712" w:rsidRDefault="00CA1FE2" w:rsidP="00CA1FE2">
      <w:pPr>
        <w:jc w:val="both"/>
        <w:rPr>
          <w:rFonts w:ascii="Arial Narrow" w:hAnsi="Arial Narrow"/>
          <w:bCs/>
          <w:sz w:val="22"/>
          <w:szCs w:val="22"/>
        </w:rPr>
      </w:pPr>
    </w:p>
    <w:p w14:paraId="7690A7D9" w14:textId="3F4BC35C" w:rsidR="00CA1FE2" w:rsidRPr="00CA5712" w:rsidRDefault="00CA1FE2">
      <w:pPr>
        <w:pStyle w:val="Tabladeilustraciones"/>
        <w:tabs>
          <w:tab w:val="right" w:leader="dot" w:pos="9344"/>
        </w:tabs>
        <w:rPr>
          <w:rFonts w:ascii="Arial Narrow" w:hAnsi="Arial Narrow"/>
          <w:noProof/>
          <w:sz w:val="22"/>
          <w:szCs w:val="22"/>
        </w:rPr>
      </w:pPr>
      <w:r w:rsidRPr="00CA5712">
        <w:rPr>
          <w:rFonts w:ascii="Arial Narrow" w:hAnsi="Arial Narrow"/>
          <w:bCs/>
          <w:sz w:val="22"/>
          <w:szCs w:val="22"/>
        </w:rPr>
        <w:fldChar w:fldCharType="begin"/>
      </w:r>
      <w:r w:rsidRPr="00CA5712">
        <w:rPr>
          <w:rFonts w:ascii="Arial Narrow" w:hAnsi="Arial Narrow"/>
          <w:bCs/>
          <w:sz w:val="22"/>
          <w:szCs w:val="22"/>
        </w:rPr>
        <w:instrText xml:space="preserve"> TOC \h \z \c "Tabla" </w:instrText>
      </w:r>
      <w:r w:rsidRPr="00CA5712">
        <w:rPr>
          <w:rFonts w:ascii="Arial Narrow" w:hAnsi="Arial Narrow"/>
          <w:bCs/>
          <w:sz w:val="22"/>
          <w:szCs w:val="22"/>
        </w:rPr>
        <w:fldChar w:fldCharType="separate"/>
      </w:r>
      <w:hyperlink w:anchor="_Toc122376328" w:history="1">
        <w:r w:rsidRPr="00CA5712">
          <w:rPr>
            <w:rStyle w:val="Hipervnculo"/>
            <w:rFonts w:ascii="Arial Narrow" w:hAnsi="Arial Narrow" w:cs="Arial"/>
            <w:b/>
            <w:bCs/>
            <w:noProof/>
            <w:color w:val="auto"/>
            <w:sz w:val="22"/>
            <w:szCs w:val="22"/>
            <w:lang w:val="es-CO"/>
          </w:rPr>
          <w:t>Tabla</w:t>
        </w:r>
        <w:r w:rsidR="00BF29A0" w:rsidRPr="00CA5712">
          <w:rPr>
            <w:rStyle w:val="Hipervnculo"/>
            <w:rFonts w:ascii="Arial Narrow" w:hAnsi="Arial Narrow" w:cs="Arial"/>
            <w:b/>
            <w:bCs/>
            <w:noProof/>
            <w:color w:val="auto"/>
            <w:sz w:val="22"/>
            <w:szCs w:val="22"/>
            <w:lang w:val="es-CO"/>
          </w:rPr>
          <w:t xml:space="preserve"> </w:t>
        </w:r>
        <w:r w:rsidRPr="00CA5712">
          <w:rPr>
            <w:rStyle w:val="Hipervnculo"/>
            <w:rFonts w:ascii="Arial Narrow" w:hAnsi="Arial Narrow" w:cs="Arial"/>
            <w:b/>
            <w:bCs/>
            <w:noProof/>
            <w:color w:val="auto"/>
            <w:sz w:val="22"/>
            <w:szCs w:val="22"/>
            <w:lang w:val="es-CO"/>
          </w:rPr>
          <w:t>1</w:t>
        </w:r>
        <w:r w:rsidR="00B57DB9" w:rsidRPr="00CA5712">
          <w:rPr>
            <w:rStyle w:val="Hipervnculo"/>
            <w:rFonts w:ascii="Arial Narrow" w:hAnsi="Arial Narrow" w:cs="Arial"/>
            <w:b/>
            <w:bCs/>
            <w:noProof/>
            <w:color w:val="auto"/>
            <w:sz w:val="22"/>
            <w:szCs w:val="22"/>
            <w:lang w:val="es-CO"/>
          </w:rPr>
          <w:t xml:space="preserve">. </w:t>
        </w:r>
        <w:r w:rsidR="001C7136" w:rsidRPr="00CA5712">
          <w:rPr>
            <w:rStyle w:val="Hipervnculo"/>
            <w:rFonts w:ascii="Arial Narrow" w:hAnsi="Arial Narrow" w:cs="Arial"/>
            <w:b/>
            <w:bCs/>
            <w:i/>
            <w:iCs/>
            <w:noProof/>
            <w:color w:val="auto"/>
            <w:sz w:val="22"/>
            <w:szCs w:val="22"/>
            <w:lang w:val="es-CO"/>
          </w:rPr>
          <w:t>Resultados Gestión Estratégica del talento humano</w:t>
        </w:r>
        <w:r w:rsidRPr="00CA5712">
          <w:rPr>
            <w:rFonts w:ascii="Arial Narrow" w:hAnsi="Arial Narrow"/>
            <w:noProof/>
            <w:webHidden/>
            <w:sz w:val="22"/>
            <w:szCs w:val="22"/>
          </w:rPr>
          <w:tab/>
        </w:r>
        <w:r w:rsidRPr="00CA5712">
          <w:rPr>
            <w:rFonts w:ascii="Arial Narrow" w:hAnsi="Arial Narrow"/>
            <w:noProof/>
            <w:webHidden/>
            <w:sz w:val="22"/>
            <w:szCs w:val="22"/>
          </w:rPr>
          <w:fldChar w:fldCharType="begin"/>
        </w:r>
        <w:r w:rsidRPr="00CA5712">
          <w:rPr>
            <w:rFonts w:ascii="Arial Narrow" w:hAnsi="Arial Narrow"/>
            <w:noProof/>
            <w:webHidden/>
            <w:sz w:val="22"/>
            <w:szCs w:val="22"/>
          </w:rPr>
          <w:instrText xml:space="preserve"> PAGEREF _Toc122376328 \h </w:instrText>
        </w:r>
        <w:r w:rsidRPr="00CA5712">
          <w:rPr>
            <w:rFonts w:ascii="Arial Narrow" w:hAnsi="Arial Narrow"/>
            <w:noProof/>
            <w:webHidden/>
            <w:sz w:val="22"/>
            <w:szCs w:val="22"/>
          </w:rPr>
        </w:r>
        <w:r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13</w:t>
        </w:r>
        <w:r w:rsidRPr="00CA5712">
          <w:rPr>
            <w:rFonts w:ascii="Arial Narrow" w:hAnsi="Arial Narrow"/>
            <w:noProof/>
            <w:webHidden/>
            <w:sz w:val="22"/>
            <w:szCs w:val="22"/>
          </w:rPr>
          <w:fldChar w:fldCharType="end"/>
        </w:r>
      </w:hyperlink>
    </w:p>
    <w:p w14:paraId="56896639" w14:textId="2684179C" w:rsidR="00CA1FE2" w:rsidRPr="00CA5712" w:rsidRDefault="00CA1FE2" w:rsidP="00CA1FE2">
      <w:pPr>
        <w:jc w:val="both"/>
        <w:rPr>
          <w:rFonts w:ascii="Arial Narrow" w:hAnsi="Arial Narrow"/>
          <w:bCs/>
          <w:sz w:val="22"/>
          <w:szCs w:val="22"/>
        </w:rPr>
      </w:pPr>
      <w:r w:rsidRPr="00CA5712">
        <w:rPr>
          <w:rFonts w:ascii="Arial Narrow" w:hAnsi="Arial Narrow"/>
          <w:bCs/>
          <w:sz w:val="22"/>
          <w:szCs w:val="22"/>
        </w:rPr>
        <w:fldChar w:fldCharType="end"/>
      </w:r>
    </w:p>
    <w:p w14:paraId="10E2FCF8" w14:textId="5E02EE9B" w:rsidR="00BF29A0" w:rsidRPr="00CA5712" w:rsidRDefault="00BF29A0">
      <w:pPr>
        <w:rPr>
          <w:rFonts w:ascii="Arial Narrow" w:hAnsi="Arial Narrow"/>
          <w:bCs/>
        </w:rPr>
      </w:pPr>
      <w:r w:rsidRPr="00CA5712">
        <w:rPr>
          <w:rFonts w:ascii="Arial Narrow" w:hAnsi="Arial Narrow"/>
          <w:bCs/>
        </w:rPr>
        <w:br w:type="page"/>
      </w:r>
    </w:p>
    <w:p w14:paraId="17C6D2FD" w14:textId="77777777" w:rsidR="00CA1FE2" w:rsidRPr="00CA5712" w:rsidRDefault="00CA1FE2" w:rsidP="00CA1FE2">
      <w:pPr>
        <w:jc w:val="both"/>
        <w:rPr>
          <w:rFonts w:ascii="Arial Narrow" w:hAnsi="Arial Narrow"/>
          <w:bCs/>
          <w:sz w:val="22"/>
          <w:szCs w:val="22"/>
        </w:rPr>
      </w:pPr>
    </w:p>
    <w:p w14:paraId="16BAFCE0" w14:textId="3D96A9F2" w:rsidR="00CA1FE2" w:rsidRPr="00CA5712" w:rsidRDefault="00BF29A0" w:rsidP="00BF29A0">
      <w:pPr>
        <w:jc w:val="center"/>
        <w:rPr>
          <w:rFonts w:ascii="Arial Narrow" w:hAnsi="Arial Narrow"/>
          <w:b/>
          <w:sz w:val="22"/>
          <w:szCs w:val="22"/>
        </w:rPr>
      </w:pPr>
      <w:r w:rsidRPr="00CA5712">
        <w:rPr>
          <w:rFonts w:ascii="Arial Narrow" w:hAnsi="Arial Narrow"/>
          <w:b/>
          <w:sz w:val="22"/>
          <w:szCs w:val="22"/>
        </w:rPr>
        <w:t>ÍNDICE DE FIGURAS</w:t>
      </w:r>
    </w:p>
    <w:p w14:paraId="43433D9B" w14:textId="059F4924" w:rsidR="00CA1FE2" w:rsidRPr="00CA5712" w:rsidRDefault="00CA1FE2" w:rsidP="0004731E">
      <w:pPr>
        <w:spacing w:line="276" w:lineRule="auto"/>
        <w:jc w:val="both"/>
        <w:rPr>
          <w:rFonts w:ascii="Arial Narrow" w:hAnsi="Arial Narrow"/>
          <w:bCs/>
          <w:sz w:val="22"/>
          <w:szCs w:val="22"/>
        </w:rPr>
      </w:pPr>
    </w:p>
    <w:p w14:paraId="6E13AB9B" w14:textId="51E554EB" w:rsidR="00BF29A0" w:rsidRPr="00CA5712" w:rsidRDefault="00BF29A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r w:rsidRPr="00CA5712">
        <w:rPr>
          <w:rFonts w:ascii="Arial Narrow" w:hAnsi="Arial Narrow"/>
          <w:bCs/>
          <w:sz w:val="22"/>
          <w:szCs w:val="22"/>
        </w:rPr>
        <w:fldChar w:fldCharType="begin"/>
      </w:r>
      <w:r w:rsidRPr="00CA5712">
        <w:rPr>
          <w:rFonts w:ascii="Arial Narrow" w:hAnsi="Arial Narrow"/>
          <w:bCs/>
          <w:sz w:val="22"/>
          <w:szCs w:val="22"/>
        </w:rPr>
        <w:instrText xml:space="preserve"> TOC \h \z \c "Figura" </w:instrText>
      </w:r>
      <w:r w:rsidRPr="00CA5712">
        <w:rPr>
          <w:rFonts w:ascii="Arial Narrow" w:hAnsi="Arial Narrow"/>
          <w:bCs/>
          <w:sz w:val="22"/>
          <w:szCs w:val="22"/>
        </w:rPr>
        <w:fldChar w:fldCharType="separate"/>
      </w:r>
      <w:hyperlink w:anchor="_Toc122376432" w:history="1">
        <w:r w:rsidRPr="00CA5712">
          <w:rPr>
            <w:rStyle w:val="Hipervnculo"/>
            <w:rFonts w:ascii="Arial Narrow" w:hAnsi="Arial Narrow"/>
            <w:b/>
            <w:bCs/>
            <w:noProof/>
            <w:color w:val="auto"/>
            <w:sz w:val="22"/>
            <w:szCs w:val="22"/>
          </w:rPr>
          <w:t>Figura 1</w:t>
        </w:r>
        <w:r w:rsidR="00FA078D" w:rsidRPr="00CA5712">
          <w:rPr>
            <w:rStyle w:val="Hipervnculo"/>
            <w:rFonts w:ascii="Arial Narrow" w:hAnsi="Arial Narrow"/>
            <w:b/>
            <w:bCs/>
            <w:noProof/>
            <w:color w:val="auto"/>
            <w:sz w:val="22"/>
            <w:szCs w:val="22"/>
          </w:rPr>
          <w:t xml:space="preserve">. </w:t>
        </w:r>
        <w:r w:rsidR="00FA078D" w:rsidRPr="00CA5712">
          <w:rPr>
            <w:rStyle w:val="Hipervnculo"/>
            <w:rFonts w:ascii="Arial Narrow" w:hAnsi="Arial Narrow"/>
            <w:b/>
            <w:bCs/>
            <w:i/>
            <w:iCs/>
            <w:noProof/>
            <w:color w:val="auto"/>
            <w:sz w:val="22"/>
            <w:szCs w:val="22"/>
          </w:rPr>
          <w:t>Ciclo de la gestión del Talento Humano</w:t>
        </w:r>
        <w:r w:rsidRPr="00CA5712">
          <w:rPr>
            <w:rFonts w:ascii="Arial Narrow" w:hAnsi="Arial Narrow"/>
            <w:noProof/>
            <w:webHidden/>
            <w:sz w:val="22"/>
            <w:szCs w:val="22"/>
          </w:rPr>
          <w:tab/>
        </w:r>
        <w:r w:rsidRPr="00CA5712">
          <w:rPr>
            <w:rFonts w:ascii="Arial Narrow" w:hAnsi="Arial Narrow"/>
            <w:noProof/>
            <w:webHidden/>
            <w:sz w:val="22"/>
            <w:szCs w:val="22"/>
          </w:rPr>
          <w:fldChar w:fldCharType="begin"/>
        </w:r>
        <w:r w:rsidRPr="00CA5712">
          <w:rPr>
            <w:rFonts w:ascii="Arial Narrow" w:hAnsi="Arial Narrow"/>
            <w:noProof/>
            <w:webHidden/>
            <w:sz w:val="22"/>
            <w:szCs w:val="22"/>
          </w:rPr>
          <w:instrText xml:space="preserve"> PAGEREF _Toc122376432 \h </w:instrText>
        </w:r>
        <w:r w:rsidRPr="00CA5712">
          <w:rPr>
            <w:rFonts w:ascii="Arial Narrow" w:hAnsi="Arial Narrow"/>
            <w:noProof/>
            <w:webHidden/>
            <w:sz w:val="22"/>
            <w:szCs w:val="22"/>
          </w:rPr>
        </w:r>
        <w:r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11</w:t>
        </w:r>
        <w:r w:rsidRPr="00CA5712">
          <w:rPr>
            <w:rFonts w:ascii="Arial Narrow" w:hAnsi="Arial Narrow"/>
            <w:noProof/>
            <w:webHidden/>
            <w:sz w:val="22"/>
            <w:szCs w:val="22"/>
          </w:rPr>
          <w:fldChar w:fldCharType="end"/>
        </w:r>
      </w:hyperlink>
    </w:p>
    <w:p w14:paraId="03AB49DB" w14:textId="133EDA86"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3" w:history="1">
        <w:r w:rsidR="00BF29A0" w:rsidRPr="00CA5712">
          <w:rPr>
            <w:rStyle w:val="Hipervnculo"/>
            <w:rFonts w:ascii="Arial Narrow" w:hAnsi="Arial Narrow" w:cs="Arial"/>
            <w:b/>
            <w:bCs/>
            <w:noProof/>
            <w:color w:val="auto"/>
            <w:sz w:val="22"/>
            <w:szCs w:val="22"/>
            <w:lang w:val="es-CO"/>
          </w:rPr>
          <w:t>Figura 2</w:t>
        </w:r>
        <w:r w:rsidR="00FA078D" w:rsidRPr="00CA5712">
          <w:rPr>
            <w:rStyle w:val="Hipervnculo"/>
            <w:rFonts w:ascii="Arial Narrow" w:hAnsi="Arial Narrow" w:cs="Arial"/>
            <w:b/>
            <w:bCs/>
            <w:noProof/>
            <w:color w:val="auto"/>
            <w:sz w:val="22"/>
            <w:szCs w:val="22"/>
            <w:lang w:val="es-CO"/>
          </w:rPr>
          <w:t xml:space="preserve">. </w:t>
        </w:r>
        <w:r w:rsidR="00FA078D" w:rsidRPr="00CA5712">
          <w:rPr>
            <w:rStyle w:val="Hipervnculo"/>
            <w:rFonts w:ascii="Arial Narrow" w:hAnsi="Arial Narrow" w:cs="Arial"/>
            <w:b/>
            <w:bCs/>
            <w:i/>
            <w:iCs/>
            <w:noProof/>
            <w:color w:val="auto"/>
            <w:sz w:val="22"/>
            <w:szCs w:val="22"/>
            <w:lang w:val="es-CO"/>
          </w:rPr>
          <w:t>Calificación total</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_Toc122376433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13</w:t>
        </w:r>
        <w:r w:rsidR="00BF29A0" w:rsidRPr="00CA5712">
          <w:rPr>
            <w:rFonts w:ascii="Arial Narrow" w:hAnsi="Arial Narrow"/>
            <w:noProof/>
            <w:webHidden/>
            <w:sz w:val="22"/>
            <w:szCs w:val="22"/>
          </w:rPr>
          <w:fldChar w:fldCharType="end"/>
        </w:r>
      </w:hyperlink>
    </w:p>
    <w:p w14:paraId="5D3D0370" w14:textId="68C90ACE"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4" w:history="1">
        <w:r w:rsidR="00BF29A0" w:rsidRPr="00CA5712">
          <w:rPr>
            <w:rStyle w:val="Hipervnculo"/>
            <w:rFonts w:ascii="Arial Narrow" w:hAnsi="Arial Narrow"/>
            <w:b/>
            <w:bCs/>
            <w:noProof/>
            <w:color w:val="auto"/>
            <w:sz w:val="22"/>
            <w:szCs w:val="22"/>
          </w:rPr>
          <w:t>Figura 3</w:t>
        </w:r>
        <w:r w:rsidR="00FA078D" w:rsidRPr="00CA5712">
          <w:rPr>
            <w:rStyle w:val="Hipervnculo"/>
            <w:rFonts w:ascii="Arial Narrow" w:hAnsi="Arial Narrow"/>
            <w:b/>
            <w:bCs/>
            <w:noProof/>
            <w:color w:val="auto"/>
            <w:sz w:val="22"/>
            <w:szCs w:val="22"/>
          </w:rPr>
          <w:t xml:space="preserve">. </w:t>
        </w:r>
        <w:r w:rsidR="00FA078D" w:rsidRPr="00CA5712">
          <w:rPr>
            <w:rStyle w:val="Hipervnculo"/>
            <w:rFonts w:ascii="Arial Narrow" w:hAnsi="Arial Narrow"/>
            <w:b/>
            <w:bCs/>
            <w:i/>
            <w:iCs/>
            <w:noProof/>
            <w:color w:val="auto"/>
            <w:sz w:val="22"/>
            <w:szCs w:val="22"/>
          </w:rPr>
          <w:t>Calificación por componentes</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_Toc122376434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14</w:t>
        </w:r>
        <w:r w:rsidR="00BF29A0" w:rsidRPr="00CA5712">
          <w:rPr>
            <w:rFonts w:ascii="Arial Narrow" w:hAnsi="Arial Narrow"/>
            <w:noProof/>
            <w:webHidden/>
            <w:sz w:val="22"/>
            <w:szCs w:val="22"/>
          </w:rPr>
          <w:fldChar w:fldCharType="end"/>
        </w:r>
      </w:hyperlink>
    </w:p>
    <w:p w14:paraId="08B9D853" w14:textId="32C202F4"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5" w:history="1">
        <w:r w:rsidR="00BF29A0" w:rsidRPr="00CA5712">
          <w:rPr>
            <w:rStyle w:val="Hipervnculo"/>
            <w:rFonts w:ascii="Arial Narrow" w:hAnsi="Arial Narrow"/>
            <w:b/>
            <w:bCs/>
            <w:noProof/>
            <w:color w:val="auto"/>
            <w:sz w:val="22"/>
            <w:szCs w:val="22"/>
          </w:rPr>
          <w:t>Figura 4</w:t>
        </w:r>
        <w:r w:rsidR="00FA078D" w:rsidRPr="00CA5712">
          <w:rPr>
            <w:rStyle w:val="Hipervnculo"/>
            <w:rFonts w:ascii="Arial Narrow" w:hAnsi="Arial Narrow"/>
            <w:b/>
            <w:bCs/>
            <w:noProof/>
            <w:color w:val="auto"/>
            <w:sz w:val="22"/>
            <w:szCs w:val="22"/>
          </w:rPr>
          <w:t>.</w:t>
        </w:r>
        <w:r w:rsidR="0004731E" w:rsidRPr="00CA5712">
          <w:rPr>
            <w:rStyle w:val="Hipervnculo"/>
            <w:rFonts w:ascii="Arial Narrow" w:hAnsi="Arial Narrow"/>
            <w:b/>
            <w:bCs/>
            <w:noProof/>
            <w:color w:val="auto"/>
            <w:sz w:val="22"/>
            <w:szCs w:val="22"/>
          </w:rPr>
          <w:t xml:space="preserve"> </w:t>
        </w:r>
        <w:r w:rsidR="0004731E" w:rsidRPr="00CA5712">
          <w:rPr>
            <w:rStyle w:val="Hipervnculo"/>
            <w:rFonts w:ascii="Arial Narrow" w:hAnsi="Arial Narrow"/>
            <w:b/>
            <w:bCs/>
            <w:i/>
            <w:iCs/>
            <w:noProof/>
            <w:color w:val="auto"/>
            <w:sz w:val="22"/>
            <w:szCs w:val="22"/>
          </w:rPr>
          <w:t>Categorías del Componente 1: PLANEACIÓN</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_Toc122376435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14</w:t>
        </w:r>
        <w:r w:rsidR="00BF29A0" w:rsidRPr="00CA5712">
          <w:rPr>
            <w:rFonts w:ascii="Arial Narrow" w:hAnsi="Arial Narrow"/>
            <w:noProof/>
            <w:webHidden/>
            <w:sz w:val="22"/>
            <w:szCs w:val="22"/>
          </w:rPr>
          <w:fldChar w:fldCharType="end"/>
        </w:r>
      </w:hyperlink>
    </w:p>
    <w:p w14:paraId="5CACAC8F" w14:textId="508FD3AE"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6" w:history="1">
        <w:r w:rsidR="00BF29A0" w:rsidRPr="00CA5712">
          <w:rPr>
            <w:rStyle w:val="Hipervnculo"/>
            <w:rFonts w:ascii="Arial Narrow" w:hAnsi="Arial Narrow"/>
            <w:b/>
            <w:bCs/>
            <w:noProof/>
            <w:color w:val="auto"/>
            <w:sz w:val="22"/>
            <w:szCs w:val="22"/>
          </w:rPr>
          <w:t>Figura 5</w:t>
        </w:r>
        <w:r w:rsidR="0004731E" w:rsidRPr="00CA5712">
          <w:rPr>
            <w:rStyle w:val="Hipervnculo"/>
            <w:rFonts w:ascii="Arial Narrow" w:hAnsi="Arial Narrow"/>
            <w:b/>
            <w:bCs/>
            <w:noProof/>
            <w:color w:val="auto"/>
            <w:sz w:val="22"/>
            <w:szCs w:val="22"/>
          </w:rPr>
          <w:t xml:space="preserve">. </w:t>
        </w:r>
        <w:r w:rsidR="0004731E" w:rsidRPr="00CA5712">
          <w:rPr>
            <w:rStyle w:val="Hipervnculo"/>
            <w:rFonts w:ascii="Arial Narrow" w:hAnsi="Arial Narrow"/>
            <w:b/>
            <w:bCs/>
            <w:i/>
            <w:iCs/>
            <w:noProof/>
            <w:color w:val="auto"/>
            <w:sz w:val="22"/>
            <w:szCs w:val="22"/>
          </w:rPr>
          <w:t>Categorías del Componente 2: INGRESO</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_Toc122376436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14</w:t>
        </w:r>
        <w:r w:rsidR="00BF29A0" w:rsidRPr="00CA5712">
          <w:rPr>
            <w:rFonts w:ascii="Arial Narrow" w:hAnsi="Arial Narrow"/>
            <w:noProof/>
            <w:webHidden/>
            <w:sz w:val="22"/>
            <w:szCs w:val="22"/>
          </w:rPr>
          <w:fldChar w:fldCharType="end"/>
        </w:r>
      </w:hyperlink>
    </w:p>
    <w:p w14:paraId="6764E3EE" w14:textId="2A7A7608"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7" w:history="1">
        <w:r w:rsidR="00BF29A0" w:rsidRPr="00CA5712">
          <w:rPr>
            <w:rStyle w:val="Hipervnculo"/>
            <w:rFonts w:ascii="Arial Narrow" w:hAnsi="Arial Narrow" w:cstheme="minorHAnsi"/>
            <w:b/>
            <w:bCs/>
            <w:noProof/>
            <w:color w:val="auto"/>
            <w:sz w:val="22"/>
            <w:szCs w:val="22"/>
          </w:rPr>
          <w:t>Figura 6</w:t>
        </w:r>
        <w:r w:rsidR="0004731E" w:rsidRPr="00CA5712">
          <w:rPr>
            <w:rStyle w:val="Hipervnculo"/>
            <w:rFonts w:ascii="Arial Narrow" w:hAnsi="Arial Narrow" w:cstheme="minorHAnsi"/>
            <w:b/>
            <w:bCs/>
            <w:noProof/>
            <w:color w:val="auto"/>
            <w:sz w:val="22"/>
            <w:szCs w:val="22"/>
          </w:rPr>
          <w:t xml:space="preserve">. </w:t>
        </w:r>
        <w:r w:rsidR="0004731E" w:rsidRPr="00CA5712">
          <w:rPr>
            <w:rStyle w:val="Hipervnculo"/>
            <w:rFonts w:ascii="Arial Narrow" w:hAnsi="Arial Narrow" w:cstheme="minorHAnsi"/>
            <w:b/>
            <w:bCs/>
            <w:i/>
            <w:iCs/>
            <w:noProof/>
            <w:color w:val="auto"/>
            <w:sz w:val="22"/>
            <w:szCs w:val="22"/>
          </w:rPr>
          <w:t>Categorías del Componente 3: DESARROLLO</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_Toc122376437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15</w:t>
        </w:r>
        <w:r w:rsidR="00BF29A0" w:rsidRPr="00CA5712">
          <w:rPr>
            <w:rFonts w:ascii="Arial Narrow" w:hAnsi="Arial Narrow"/>
            <w:noProof/>
            <w:webHidden/>
            <w:sz w:val="22"/>
            <w:szCs w:val="22"/>
          </w:rPr>
          <w:fldChar w:fldCharType="end"/>
        </w:r>
      </w:hyperlink>
    </w:p>
    <w:p w14:paraId="24891693" w14:textId="7203915D"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8" w:history="1">
        <w:r w:rsidR="00BF29A0" w:rsidRPr="00CA5712">
          <w:rPr>
            <w:rStyle w:val="Hipervnculo"/>
            <w:rFonts w:ascii="Arial Narrow" w:hAnsi="Arial Narrow"/>
            <w:b/>
            <w:bCs/>
            <w:noProof/>
            <w:color w:val="auto"/>
            <w:sz w:val="22"/>
            <w:szCs w:val="22"/>
          </w:rPr>
          <w:t>Figura 7</w:t>
        </w:r>
        <w:r w:rsidR="0004731E" w:rsidRPr="00CA5712">
          <w:rPr>
            <w:rStyle w:val="Hipervnculo"/>
            <w:rFonts w:ascii="Arial Narrow" w:hAnsi="Arial Narrow"/>
            <w:b/>
            <w:bCs/>
            <w:noProof/>
            <w:color w:val="auto"/>
            <w:sz w:val="22"/>
            <w:szCs w:val="22"/>
          </w:rPr>
          <w:t xml:space="preserve">. </w:t>
        </w:r>
        <w:r w:rsidR="0004731E" w:rsidRPr="00CA5712">
          <w:rPr>
            <w:rStyle w:val="Hipervnculo"/>
            <w:rFonts w:ascii="Arial Narrow" w:hAnsi="Arial Narrow"/>
            <w:b/>
            <w:bCs/>
            <w:i/>
            <w:iCs/>
            <w:noProof/>
            <w:color w:val="auto"/>
            <w:sz w:val="22"/>
            <w:szCs w:val="22"/>
          </w:rPr>
          <w:t>Categorías del Componente 4: RETIRO</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_Toc122376438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15</w:t>
        </w:r>
        <w:r w:rsidR="00BF29A0" w:rsidRPr="00CA5712">
          <w:rPr>
            <w:rFonts w:ascii="Arial Narrow" w:hAnsi="Arial Narrow"/>
            <w:noProof/>
            <w:webHidden/>
            <w:sz w:val="22"/>
            <w:szCs w:val="22"/>
          </w:rPr>
          <w:fldChar w:fldCharType="end"/>
        </w:r>
      </w:hyperlink>
    </w:p>
    <w:p w14:paraId="3A33DB92" w14:textId="707A5B2F" w:rsidR="00BF29A0" w:rsidRPr="00CA5712" w:rsidRDefault="00000000" w:rsidP="0004731E">
      <w:pPr>
        <w:pStyle w:val="Tabladeilustraciones"/>
        <w:tabs>
          <w:tab w:val="right" w:leader="dot" w:pos="9344"/>
        </w:tabs>
        <w:spacing w:line="276" w:lineRule="auto"/>
        <w:rPr>
          <w:rFonts w:ascii="Arial Narrow" w:eastAsiaTheme="minorEastAsia" w:hAnsi="Arial Narrow" w:cstheme="minorBidi"/>
          <w:noProof/>
          <w:sz w:val="22"/>
          <w:szCs w:val="22"/>
          <w:lang w:val="es-CO" w:eastAsia="es-CO"/>
        </w:rPr>
      </w:pPr>
      <w:hyperlink w:anchor="_Toc122376439" w:history="1">
        <w:r w:rsidR="00BF29A0" w:rsidRPr="00CA5712">
          <w:rPr>
            <w:rStyle w:val="Hipervnculo"/>
            <w:rFonts w:ascii="Arial Narrow" w:hAnsi="Arial Narrow"/>
            <w:b/>
            <w:bCs/>
            <w:noProof/>
            <w:color w:val="auto"/>
            <w:sz w:val="22"/>
            <w:szCs w:val="22"/>
          </w:rPr>
          <w:t>Figura 8</w:t>
        </w:r>
        <w:r w:rsidR="0004731E" w:rsidRPr="00CA5712">
          <w:rPr>
            <w:rStyle w:val="Hipervnculo"/>
            <w:rFonts w:ascii="Arial Narrow" w:hAnsi="Arial Narrow"/>
            <w:b/>
            <w:bCs/>
            <w:noProof/>
            <w:color w:val="auto"/>
            <w:sz w:val="22"/>
            <w:szCs w:val="22"/>
          </w:rPr>
          <w:t xml:space="preserve">. </w:t>
        </w:r>
        <w:r w:rsidR="0004731E" w:rsidRPr="00CA5712">
          <w:rPr>
            <w:rStyle w:val="Hipervnculo"/>
            <w:rFonts w:ascii="Arial Narrow" w:hAnsi="Arial Narrow"/>
            <w:b/>
            <w:bCs/>
            <w:i/>
            <w:iCs/>
            <w:noProof/>
            <w:color w:val="auto"/>
            <w:sz w:val="22"/>
            <w:szCs w:val="22"/>
          </w:rPr>
          <w:t>Calificación por Rutas de Creación de Valor</w:t>
        </w:r>
        <w:r w:rsidR="00BF29A0" w:rsidRPr="00CA5712">
          <w:rPr>
            <w:rFonts w:ascii="Arial Narrow" w:hAnsi="Arial Narrow"/>
            <w:noProof/>
            <w:webHidden/>
            <w:sz w:val="22"/>
            <w:szCs w:val="22"/>
          </w:rPr>
          <w:tab/>
        </w:r>
        <w:r w:rsidR="00BF29A0" w:rsidRPr="00CA5712">
          <w:rPr>
            <w:rFonts w:ascii="Arial Narrow" w:hAnsi="Arial Narrow"/>
            <w:noProof/>
            <w:webHidden/>
            <w:sz w:val="22"/>
            <w:szCs w:val="22"/>
          </w:rPr>
          <w:fldChar w:fldCharType="begin"/>
        </w:r>
        <w:r w:rsidR="00BF29A0" w:rsidRPr="00CA5712">
          <w:rPr>
            <w:rFonts w:ascii="Arial Narrow" w:hAnsi="Arial Narrow"/>
            <w:noProof/>
            <w:webHidden/>
            <w:sz w:val="22"/>
            <w:szCs w:val="22"/>
          </w:rPr>
          <w:instrText xml:space="preserve"> PAGEREF _Toc122376439 \h </w:instrText>
        </w:r>
        <w:r w:rsidR="00BF29A0" w:rsidRPr="00CA5712">
          <w:rPr>
            <w:rFonts w:ascii="Arial Narrow" w:hAnsi="Arial Narrow"/>
            <w:noProof/>
            <w:webHidden/>
            <w:sz w:val="22"/>
            <w:szCs w:val="22"/>
          </w:rPr>
        </w:r>
        <w:r w:rsidR="00BF29A0" w:rsidRPr="00CA5712">
          <w:rPr>
            <w:rFonts w:ascii="Arial Narrow" w:hAnsi="Arial Narrow"/>
            <w:noProof/>
            <w:webHidden/>
            <w:sz w:val="22"/>
            <w:szCs w:val="22"/>
          </w:rPr>
          <w:fldChar w:fldCharType="separate"/>
        </w:r>
        <w:r w:rsidR="00AF5CF1" w:rsidRPr="00CA5712">
          <w:rPr>
            <w:rFonts w:ascii="Arial Narrow" w:hAnsi="Arial Narrow"/>
            <w:noProof/>
            <w:webHidden/>
            <w:sz w:val="22"/>
            <w:szCs w:val="22"/>
          </w:rPr>
          <w:t>15</w:t>
        </w:r>
        <w:r w:rsidR="00BF29A0" w:rsidRPr="00CA5712">
          <w:rPr>
            <w:rFonts w:ascii="Arial Narrow" w:hAnsi="Arial Narrow"/>
            <w:noProof/>
            <w:webHidden/>
            <w:sz w:val="22"/>
            <w:szCs w:val="22"/>
          </w:rPr>
          <w:fldChar w:fldCharType="end"/>
        </w:r>
      </w:hyperlink>
    </w:p>
    <w:p w14:paraId="1270BB36" w14:textId="1FAC648F" w:rsidR="00CA1FE2" w:rsidRPr="00CA5712" w:rsidRDefault="00BF29A0" w:rsidP="0004731E">
      <w:pPr>
        <w:spacing w:line="276" w:lineRule="auto"/>
        <w:jc w:val="both"/>
        <w:rPr>
          <w:rFonts w:ascii="Arial Narrow" w:hAnsi="Arial Narrow"/>
          <w:bCs/>
        </w:rPr>
      </w:pPr>
      <w:r w:rsidRPr="00CA5712">
        <w:rPr>
          <w:rFonts w:ascii="Arial Narrow" w:hAnsi="Arial Narrow"/>
          <w:bCs/>
          <w:sz w:val="22"/>
          <w:szCs w:val="22"/>
        </w:rPr>
        <w:fldChar w:fldCharType="end"/>
      </w:r>
    </w:p>
    <w:p w14:paraId="13B4C5B3" w14:textId="77777777" w:rsidR="0064696B" w:rsidRPr="00CA5712" w:rsidRDefault="0064696B">
      <w:pPr>
        <w:rPr>
          <w:rFonts w:ascii="Arial Narrow" w:hAnsi="Arial Narrow"/>
          <w:bCs/>
        </w:rPr>
      </w:pPr>
      <w:r w:rsidRPr="00CA5712">
        <w:rPr>
          <w:rFonts w:ascii="Arial Narrow" w:hAnsi="Arial Narrow"/>
          <w:bCs/>
        </w:rPr>
        <w:br w:type="page"/>
      </w:r>
    </w:p>
    <w:p w14:paraId="18F1E9DF" w14:textId="01A4D2B0" w:rsidR="00B219E7" w:rsidRPr="00CA5712" w:rsidRDefault="007D33E2" w:rsidP="003A4FDB">
      <w:pPr>
        <w:pStyle w:val="Ttulo1"/>
        <w:numPr>
          <w:ilvl w:val="0"/>
          <w:numId w:val="0"/>
        </w:numPr>
        <w:ind w:left="432"/>
        <w:rPr>
          <w:rStyle w:val="ft0p91"/>
          <w:rFonts w:ascii="Arial Narrow" w:hAnsi="Arial Narrow" w:cs="Times New Roman"/>
          <w:b w:val="0"/>
          <w:color w:val="auto"/>
          <w:sz w:val="22"/>
          <w:szCs w:val="22"/>
          <w:lang w:val="es-ES"/>
        </w:rPr>
      </w:pPr>
      <w:bookmarkStart w:id="2" w:name="_Toc122283945"/>
      <w:bookmarkStart w:id="3" w:name="_Toc122462271"/>
      <w:r w:rsidRPr="00CA5712">
        <w:rPr>
          <w:rStyle w:val="ft0p91"/>
          <w:rFonts w:ascii="Arial Narrow" w:hAnsi="Arial Narrow" w:cs="Times New Roman"/>
          <w:color w:val="auto"/>
          <w:sz w:val="22"/>
          <w:szCs w:val="22"/>
        </w:rPr>
        <w:lastRenderedPageBreak/>
        <w:t>INTRODUCCIÓN</w:t>
      </w:r>
      <w:bookmarkEnd w:id="2"/>
      <w:bookmarkEnd w:id="3"/>
    </w:p>
    <w:p w14:paraId="13A5BF38" w14:textId="77777777" w:rsidR="005C0E7F" w:rsidRPr="00CA5712" w:rsidRDefault="005C0E7F" w:rsidP="008201EC">
      <w:pPr>
        <w:rPr>
          <w:rFonts w:ascii="Arial Narrow" w:hAnsi="Arial Narrow"/>
          <w:sz w:val="22"/>
          <w:szCs w:val="22"/>
          <w:lang w:val="es-MX"/>
        </w:rPr>
      </w:pPr>
    </w:p>
    <w:p w14:paraId="58A58B74" w14:textId="394C2455" w:rsidR="00333307" w:rsidRPr="00CA5712" w:rsidRDefault="00333307" w:rsidP="00333307">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La planeación estratégica de </w:t>
      </w:r>
      <w:r w:rsidR="00FE7BC1" w:rsidRPr="00CA5712">
        <w:rPr>
          <w:rStyle w:val="ft0p91"/>
          <w:rFonts w:ascii="Arial Narrow" w:hAnsi="Arial Narrow"/>
          <w:color w:val="auto"/>
          <w:sz w:val="22"/>
          <w:szCs w:val="22"/>
        </w:rPr>
        <w:t>la gestión del t</w:t>
      </w:r>
      <w:r w:rsidRPr="00CA5712">
        <w:rPr>
          <w:rStyle w:val="ft0p91"/>
          <w:rFonts w:ascii="Arial Narrow" w:hAnsi="Arial Narrow"/>
          <w:color w:val="auto"/>
          <w:sz w:val="22"/>
          <w:szCs w:val="22"/>
        </w:rPr>
        <w:t xml:space="preserve">alento </w:t>
      </w:r>
      <w:r w:rsidR="00FE7BC1" w:rsidRPr="00CA5712">
        <w:rPr>
          <w:rStyle w:val="ft0p91"/>
          <w:rFonts w:ascii="Arial Narrow" w:hAnsi="Arial Narrow"/>
          <w:color w:val="auto"/>
          <w:sz w:val="22"/>
          <w:szCs w:val="22"/>
        </w:rPr>
        <w:t>h</w:t>
      </w:r>
      <w:r w:rsidRPr="00CA5712">
        <w:rPr>
          <w:rStyle w:val="ft0p91"/>
          <w:rFonts w:ascii="Arial Narrow" w:hAnsi="Arial Narrow"/>
          <w:color w:val="auto"/>
          <w:sz w:val="22"/>
          <w:szCs w:val="22"/>
        </w:rPr>
        <w:t>umano es un proceso sistemático que tiene como propósito implementar y desarrollar estrategias, planes, programas y proyectos que permitan la gestión del talento humano para alcanzar las metas y objetivos propuestos.</w:t>
      </w:r>
    </w:p>
    <w:p w14:paraId="61E3BF40" w14:textId="77777777" w:rsidR="00333307" w:rsidRPr="00CA5712" w:rsidRDefault="00333307" w:rsidP="00333307">
      <w:pPr>
        <w:jc w:val="both"/>
        <w:rPr>
          <w:rStyle w:val="ft0p91"/>
          <w:rFonts w:ascii="Arial Narrow" w:hAnsi="Arial Narrow"/>
          <w:color w:val="auto"/>
          <w:sz w:val="22"/>
          <w:szCs w:val="22"/>
        </w:rPr>
      </w:pPr>
    </w:p>
    <w:p w14:paraId="792CD97B" w14:textId="3DD33594" w:rsidR="00333307" w:rsidRPr="00CA5712" w:rsidRDefault="00333307" w:rsidP="00333307">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El plan estratégico de </w:t>
      </w:r>
      <w:r w:rsidR="00F76AC2" w:rsidRPr="00CA5712">
        <w:rPr>
          <w:rStyle w:val="ft0p91"/>
          <w:rFonts w:ascii="Arial Narrow" w:hAnsi="Arial Narrow"/>
          <w:color w:val="auto"/>
          <w:sz w:val="22"/>
          <w:szCs w:val="22"/>
        </w:rPr>
        <w:t xml:space="preserve">gestión del </w:t>
      </w:r>
      <w:r w:rsidRPr="00CA5712">
        <w:rPr>
          <w:rStyle w:val="ft0p91"/>
          <w:rFonts w:ascii="Arial Narrow" w:hAnsi="Arial Narrow"/>
          <w:color w:val="auto"/>
          <w:sz w:val="22"/>
          <w:szCs w:val="22"/>
        </w:rPr>
        <w:t xml:space="preserve">talento humano se enmarca con las actividades planteadas dentro del </w:t>
      </w:r>
      <w:r w:rsidR="004626C4" w:rsidRPr="00CA5712">
        <w:rPr>
          <w:rStyle w:val="ft0p91"/>
          <w:rFonts w:ascii="Arial Narrow" w:hAnsi="Arial Narrow"/>
          <w:color w:val="auto"/>
          <w:sz w:val="22"/>
          <w:szCs w:val="22"/>
        </w:rPr>
        <w:t>Plan de Acción Institucional (</w:t>
      </w:r>
      <w:r w:rsidRPr="00CA5712">
        <w:rPr>
          <w:rStyle w:val="ft0p91"/>
          <w:rFonts w:ascii="Arial Narrow" w:hAnsi="Arial Narrow"/>
          <w:color w:val="auto"/>
          <w:sz w:val="22"/>
          <w:szCs w:val="22"/>
        </w:rPr>
        <w:t>PAI</w:t>
      </w:r>
      <w:r w:rsidR="004626C4"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w:t>
      </w:r>
      <w:r w:rsidR="004626C4" w:rsidRPr="00CA5712">
        <w:rPr>
          <w:rStyle w:val="ft0p91"/>
          <w:rFonts w:ascii="Arial Narrow" w:hAnsi="Arial Narrow"/>
          <w:color w:val="auto"/>
          <w:sz w:val="22"/>
          <w:szCs w:val="22"/>
        </w:rPr>
        <w:t>Plan Estratégico Institucional (</w:t>
      </w:r>
      <w:r w:rsidRPr="00CA5712">
        <w:rPr>
          <w:rStyle w:val="ft0p91"/>
          <w:rFonts w:ascii="Arial Narrow" w:hAnsi="Arial Narrow"/>
          <w:color w:val="auto"/>
          <w:sz w:val="22"/>
          <w:szCs w:val="22"/>
        </w:rPr>
        <w:t>PEI</w:t>
      </w:r>
      <w:r w:rsidR="004626C4"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el Plan Nacional de Desarrollo </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PND</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para la vigencia 201</w:t>
      </w:r>
      <w:r w:rsidR="00BC1DAA" w:rsidRPr="00CA5712">
        <w:rPr>
          <w:rStyle w:val="ft0p91"/>
          <w:rFonts w:ascii="Arial Narrow" w:hAnsi="Arial Narrow"/>
          <w:color w:val="auto"/>
          <w:sz w:val="22"/>
          <w:szCs w:val="22"/>
        </w:rPr>
        <w:t>8</w:t>
      </w:r>
      <w:r w:rsidRPr="00CA5712">
        <w:rPr>
          <w:rStyle w:val="ft0p91"/>
          <w:rFonts w:ascii="Arial Narrow" w:hAnsi="Arial Narrow"/>
          <w:color w:val="auto"/>
          <w:sz w:val="22"/>
          <w:szCs w:val="22"/>
        </w:rPr>
        <w:t xml:space="preserve">-2022 y el autodiagnóstico del Modelo Integrado de Planeación y Gestión </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MIPG</w:t>
      </w:r>
      <w:r w:rsidR="007F593E" w:rsidRPr="00CA5712">
        <w:rPr>
          <w:rStyle w:val="ft0p91"/>
          <w:rFonts w:ascii="Arial Narrow" w:hAnsi="Arial Narrow"/>
          <w:color w:val="auto"/>
          <w:sz w:val="22"/>
          <w:szCs w:val="22"/>
        </w:rPr>
        <w:t>)</w:t>
      </w:r>
      <w:r w:rsidR="002E60F9"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en el marco de lo dispuesto en la Ley 909 de 2004 y sus reglamentarios.</w:t>
      </w:r>
    </w:p>
    <w:p w14:paraId="48A03EB7" w14:textId="77777777" w:rsidR="00333307" w:rsidRPr="00CA5712" w:rsidRDefault="00333307" w:rsidP="00333307">
      <w:pPr>
        <w:jc w:val="both"/>
        <w:rPr>
          <w:rStyle w:val="ft0p91"/>
          <w:rFonts w:ascii="Arial Narrow" w:hAnsi="Arial Narrow"/>
          <w:color w:val="auto"/>
          <w:sz w:val="22"/>
          <w:szCs w:val="22"/>
        </w:rPr>
      </w:pPr>
    </w:p>
    <w:p w14:paraId="4692D636" w14:textId="071EB6BC" w:rsidR="00333307" w:rsidRPr="00CA5712" w:rsidRDefault="00333307" w:rsidP="00333307">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El Modelo Integrado de Planeación y Gestión </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MIPG</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establecido mediante Decreto 1499 de 2017 se define como</w:t>
      </w:r>
      <w:r w:rsidR="007F593E" w:rsidRPr="00CA5712">
        <w:rPr>
          <w:rStyle w:val="ft0p91"/>
          <w:rFonts w:ascii="Arial Narrow" w:hAnsi="Arial Narrow"/>
          <w:color w:val="auto"/>
          <w:sz w:val="22"/>
          <w:szCs w:val="22"/>
        </w:rPr>
        <w:t>:</w:t>
      </w:r>
      <w:r w:rsidR="007F593E" w:rsidRPr="00CA5712">
        <w:rPr>
          <w:rStyle w:val="ft0p91"/>
          <w:rFonts w:ascii="Arial Narrow" w:hAnsi="Arial Narrow"/>
          <w:i/>
          <w:iCs/>
          <w:color w:val="auto"/>
          <w:sz w:val="22"/>
          <w:szCs w:val="22"/>
        </w:rPr>
        <w:t>” …</w:t>
      </w:r>
      <w:r w:rsidRPr="00CA5712">
        <w:rPr>
          <w:rStyle w:val="ft0p91"/>
          <w:rFonts w:ascii="Arial Narrow" w:hAnsi="Arial Narrow"/>
          <w:i/>
          <w:iCs/>
          <w:color w:val="auto"/>
          <w:sz w:val="22"/>
          <w:szCs w:val="22"/>
        </w:rPr>
        <w:t>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950C31" w:rsidRPr="00CA5712">
        <w:rPr>
          <w:rStyle w:val="ft0p91"/>
          <w:rFonts w:ascii="Arial Narrow" w:hAnsi="Arial Narrow"/>
          <w:i/>
          <w:iCs/>
          <w:color w:val="auto"/>
          <w:sz w:val="22"/>
          <w:szCs w:val="22"/>
        </w:rPr>
        <w:t>”</w:t>
      </w:r>
      <w:r w:rsidR="00950C31" w:rsidRPr="00CA5712">
        <w:rPr>
          <w:rStyle w:val="Refdenotaalpie"/>
          <w:rFonts w:ascii="Arial Narrow" w:hAnsi="Arial Narrow" w:cs="Arial"/>
          <w:i/>
          <w:iCs/>
          <w:sz w:val="22"/>
          <w:szCs w:val="22"/>
        </w:rPr>
        <w:footnoteReference w:id="1"/>
      </w:r>
      <w:r w:rsidRPr="00CA5712">
        <w:rPr>
          <w:rStyle w:val="ft0p91"/>
          <w:rFonts w:ascii="Arial Narrow" w:hAnsi="Arial Narrow"/>
          <w:color w:val="auto"/>
          <w:sz w:val="22"/>
          <w:szCs w:val="22"/>
        </w:rPr>
        <w:t>. Dentro de sus objetivos está el fortalec</w:t>
      </w:r>
      <w:r w:rsidR="007F593E" w:rsidRPr="00CA5712">
        <w:rPr>
          <w:rStyle w:val="ft0p91"/>
          <w:rFonts w:ascii="Arial Narrow" w:hAnsi="Arial Narrow"/>
          <w:color w:val="auto"/>
          <w:sz w:val="22"/>
          <w:szCs w:val="22"/>
        </w:rPr>
        <w:t>imiento</w:t>
      </w:r>
      <w:r w:rsidRPr="00CA5712">
        <w:rPr>
          <w:rStyle w:val="ft0p91"/>
          <w:rFonts w:ascii="Arial Narrow" w:hAnsi="Arial Narrow"/>
          <w:color w:val="auto"/>
          <w:sz w:val="22"/>
          <w:szCs w:val="22"/>
        </w:rPr>
        <w:t xml:space="preserve"> del liderazgo y el talento humano bajo los principios de integridad y legalidad pues lo asume como base para el cumplimiento de los objetivos y la generación de resultados de las entidades públicas.</w:t>
      </w:r>
    </w:p>
    <w:p w14:paraId="0A30A665" w14:textId="77777777" w:rsidR="00333307" w:rsidRPr="00CA5712" w:rsidRDefault="00333307" w:rsidP="00333307">
      <w:pPr>
        <w:jc w:val="both"/>
        <w:rPr>
          <w:rStyle w:val="ft0p91"/>
          <w:rFonts w:ascii="Arial Narrow" w:hAnsi="Arial Narrow"/>
          <w:color w:val="auto"/>
          <w:sz w:val="22"/>
          <w:szCs w:val="22"/>
        </w:rPr>
      </w:pPr>
    </w:p>
    <w:p w14:paraId="076C1CD4" w14:textId="6771B69D" w:rsidR="00333307" w:rsidRPr="00CA5712" w:rsidRDefault="00333307" w:rsidP="00333307">
      <w:pPr>
        <w:jc w:val="both"/>
        <w:rPr>
          <w:rStyle w:val="ft0p91"/>
          <w:rFonts w:ascii="Arial Narrow" w:hAnsi="Arial Narrow"/>
          <w:color w:val="auto"/>
          <w:sz w:val="22"/>
          <w:szCs w:val="22"/>
        </w:rPr>
      </w:pPr>
      <w:r w:rsidRPr="00CA5712">
        <w:rPr>
          <w:rStyle w:val="ft0p91"/>
          <w:rFonts w:ascii="Arial Narrow" w:hAnsi="Arial Narrow"/>
          <w:color w:val="auto"/>
          <w:sz w:val="22"/>
          <w:szCs w:val="22"/>
        </w:rPr>
        <w:t>En este sentido</w:t>
      </w:r>
      <w:r w:rsidR="007F593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se entiende que el Plan </w:t>
      </w:r>
      <w:r w:rsidR="00B079AA" w:rsidRPr="00CA5712">
        <w:rPr>
          <w:rStyle w:val="ft0p91"/>
          <w:rFonts w:ascii="Arial Narrow" w:hAnsi="Arial Narrow"/>
          <w:color w:val="auto"/>
          <w:sz w:val="22"/>
          <w:szCs w:val="22"/>
        </w:rPr>
        <w:t>e</w:t>
      </w:r>
      <w:r w:rsidRPr="00CA5712">
        <w:rPr>
          <w:rStyle w:val="ft0p91"/>
          <w:rFonts w:ascii="Arial Narrow" w:hAnsi="Arial Narrow"/>
          <w:color w:val="auto"/>
          <w:sz w:val="22"/>
          <w:szCs w:val="22"/>
        </w:rPr>
        <w:t xml:space="preserve">stratégico de </w:t>
      </w:r>
      <w:r w:rsidR="00B079AA" w:rsidRPr="00CA5712">
        <w:rPr>
          <w:rStyle w:val="ft0p91"/>
          <w:rFonts w:ascii="Arial Narrow" w:hAnsi="Arial Narrow"/>
          <w:color w:val="auto"/>
          <w:sz w:val="22"/>
          <w:szCs w:val="22"/>
        </w:rPr>
        <w:t>gestión del t</w:t>
      </w:r>
      <w:r w:rsidRPr="00CA5712">
        <w:rPr>
          <w:rStyle w:val="ft0p91"/>
          <w:rFonts w:ascii="Arial Narrow" w:hAnsi="Arial Narrow"/>
          <w:color w:val="auto"/>
          <w:sz w:val="22"/>
          <w:szCs w:val="22"/>
        </w:rPr>
        <w:t xml:space="preserve">alento </w:t>
      </w:r>
      <w:r w:rsidR="00B079AA" w:rsidRPr="00CA5712">
        <w:rPr>
          <w:rStyle w:val="ft0p91"/>
          <w:rFonts w:ascii="Arial Narrow" w:hAnsi="Arial Narrow"/>
          <w:color w:val="auto"/>
          <w:sz w:val="22"/>
          <w:szCs w:val="22"/>
        </w:rPr>
        <w:t>h</w:t>
      </w:r>
      <w:r w:rsidRPr="00CA5712">
        <w:rPr>
          <w:rStyle w:val="ft0p91"/>
          <w:rFonts w:ascii="Arial Narrow" w:hAnsi="Arial Narrow"/>
          <w:color w:val="auto"/>
          <w:sz w:val="22"/>
          <w:szCs w:val="22"/>
        </w:rPr>
        <w:t>umano del Ministerio</w:t>
      </w:r>
      <w:r w:rsidR="00B079AA" w:rsidRPr="00CA5712">
        <w:rPr>
          <w:rStyle w:val="ft0p91"/>
          <w:rFonts w:ascii="Arial Narrow" w:hAnsi="Arial Narrow"/>
          <w:color w:val="auto"/>
          <w:sz w:val="22"/>
          <w:szCs w:val="22"/>
        </w:rPr>
        <w:t xml:space="preserve"> de Ciencia, Tecnología e Innovación</w:t>
      </w:r>
      <w:r w:rsidRPr="00CA5712">
        <w:rPr>
          <w:rStyle w:val="ft0p91"/>
          <w:rFonts w:ascii="Arial Narrow" w:hAnsi="Arial Narrow"/>
          <w:color w:val="auto"/>
          <w:sz w:val="22"/>
          <w:szCs w:val="22"/>
        </w:rPr>
        <w:t xml:space="preserve">, debe contribuir </w:t>
      </w:r>
      <w:r w:rsidR="00573FBC" w:rsidRPr="00CA5712">
        <w:rPr>
          <w:rStyle w:val="ft0p91"/>
          <w:rFonts w:ascii="Arial Narrow" w:hAnsi="Arial Narrow"/>
          <w:color w:val="auto"/>
          <w:sz w:val="22"/>
          <w:szCs w:val="22"/>
        </w:rPr>
        <w:t>a</w:t>
      </w:r>
      <w:r w:rsidRPr="00CA5712">
        <w:rPr>
          <w:rStyle w:val="ft0p91"/>
          <w:rFonts w:ascii="Arial Narrow" w:hAnsi="Arial Narrow"/>
          <w:color w:val="auto"/>
          <w:sz w:val="22"/>
          <w:szCs w:val="22"/>
        </w:rPr>
        <w:t xml:space="preserve">l desarrollo de los objetivos institucionales, el cumplimiento de las metas organizacionales y el fortalecimiento de los conocimientos, las competencias laborales, la calidad de vida laboral y el desarrollo integral de sus servidores públicos, todo ello como condición necesaria para brindar unos servicios de calidad al </w:t>
      </w:r>
      <w:r w:rsidR="0076533E" w:rsidRPr="00CA5712">
        <w:rPr>
          <w:rStyle w:val="ft0p91"/>
          <w:rFonts w:ascii="Arial Narrow" w:hAnsi="Arial Narrow"/>
          <w:color w:val="auto"/>
          <w:sz w:val="22"/>
          <w:szCs w:val="22"/>
        </w:rPr>
        <w:t>p</w:t>
      </w:r>
      <w:r w:rsidRPr="00CA5712">
        <w:rPr>
          <w:rStyle w:val="ft0p91"/>
          <w:rFonts w:ascii="Arial Narrow" w:hAnsi="Arial Narrow"/>
          <w:color w:val="auto"/>
          <w:sz w:val="22"/>
          <w:szCs w:val="22"/>
        </w:rPr>
        <w:t>aís.</w:t>
      </w:r>
    </w:p>
    <w:p w14:paraId="599AA3F7" w14:textId="77777777" w:rsidR="00333307" w:rsidRPr="00CA5712" w:rsidRDefault="00333307" w:rsidP="000F0BCE">
      <w:pPr>
        <w:jc w:val="both"/>
        <w:rPr>
          <w:rStyle w:val="ft0p91"/>
          <w:rFonts w:ascii="Arial Narrow" w:hAnsi="Arial Narrow"/>
          <w:color w:val="auto"/>
          <w:sz w:val="22"/>
          <w:szCs w:val="22"/>
        </w:rPr>
      </w:pPr>
    </w:p>
    <w:p w14:paraId="1C91285A" w14:textId="79F2D053" w:rsidR="00333307" w:rsidRPr="00CA5712" w:rsidRDefault="00333307" w:rsidP="000F0BCE">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El </w:t>
      </w:r>
      <w:r w:rsidR="00573FBC" w:rsidRPr="00CA5712">
        <w:rPr>
          <w:rStyle w:val="ft0p91"/>
          <w:rFonts w:ascii="Arial Narrow" w:hAnsi="Arial Narrow"/>
          <w:color w:val="auto"/>
          <w:sz w:val="22"/>
          <w:szCs w:val="22"/>
        </w:rPr>
        <w:t>presente p</w:t>
      </w:r>
      <w:r w:rsidRPr="00CA5712">
        <w:rPr>
          <w:rStyle w:val="ft0p91"/>
          <w:rFonts w:ascii="Arial Narrow" w:hAnsi="Arial Narrow"/>
          <w:color w:val="auto"/>
          <w:sz w:val="22"/>
          <w:szCs w:val="22"/>
        </w:rPr>
        <w:t>lan se estructura con base en</w:t>
      </w:r>
      <w:r w:rsidR="000F0BC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w:t>
      </w:r>
      <w:r w:rsidR="000F0BCE" w:rsidRPr="00CA5712">
        <w:rPr>
          <w:rStyle w:val="ft0p91"/>
          <w:rFonts w:ascii="Arial Narrow" w:hAnsi="Arial Narrow"/>
          <w:color w:val="auto"/>
          <w:sz w:val="22"/>
          <w:szCs w:val="22"/>
        </w:rPr>
        <w:t>el</w:t>
      </w:r>
      <w:r w:rsidRPr="00CA5712">
        <w:rPr>
          <w:rStyle w:val="ft0p91"/>
          <w:rFonts w:ascii="Arial Narrow" w:hAnsi="Arial Narrow"/>
          <w:color w:val="auto"/>
          <w:sz w:val="22"/>
          <w:szCs w:val="22"/>
        </w:rPr>
        <w:t xml:space="preserve"> </w:t>
      </w:r>
      <w:bookmarkStart w:id="5" w:name="_Hlk122270884"/>
      <w:r w:rsidR="000F0BCE" w:rsidRPr="00CA5712">
        <w:rPr>
          <w:rStyle w:val="ft0p91"/>
          <w:rFonts w:ascii="Arial Narrow" w:hAnsi="Arial Narrow"/>
          <w:color w:val="auto"/>
          <w:sz w:val="22"/>
          <w:szCs w:val="22"/>
        </w:rPr>
        <w:t>Plan de Bienestar Social e Incentivos</w:t>
      </w:r>
      <w:r w:rsidRPr="00CA5712">
        <w:rPr>
          <w:rStyle w:val="ft0p91"/>
          <w:rFonts w:ascii="Arial Narrow" w:hAnsi="Arial Narrow"/>
          <w:color w:val="auto"/>
          <w:sz w:val="22"/>
          <w:szCs w:val="22"/>
        </w:rPr>
        <w:t xml:space="preserve">; Plan Institucional de Capacitación; </w:t>
      </w:r>
      <w:bookmarkStart w:id="6" w:name="_Hlk122270106"/>
      <w:r w:rsidRPr="00CA5712">
        <w:rPr>
          <w:rStyle w:val="ft0p91"/>
          <w:rFonts w:ascii="Arial Narrow" w:hAnsi="Arial Narrow"/>
          <w:color w:val="auto"/>
          <w:sz w:val="22"/>
          <w:szCs w:val="22"/>
        </w:rPr>
        <w:t>Plan Anual de Seguridad y Salud en el trabajo</w:t>
      </w:r>
      <w:bookmarkEnd w:id="6"/>
      <w:r w:rsidRPr="00CA5712">
        <w:rPr>
          <w:rStyle w:val="ft0p91"/>
          <w:rFonts w:ascii="Arial Narrow" w:hAnsi="Arial Narrow"/>
          <w:color w:val="auto"/>
          <w:sz w:val="22"/>
          <w:szCs w:val="22"/>
        </w:rPr>
        <w:t xml:space="preserve">; Plan Anual de Vacantes; </w:t>
      </w:r>
      <w:r w:rsidR="000F0BCE" w:rsidRPr="00CA5712">
        <w:rPr>
          <w:rStyle w:val="ft0p91"/>
          <w:rFonts w:ascii="Arial Narrow" w:hAnsi="Arial Narrow"/>
          <w:color w:val="auto"/>
          <w:sz w:val="22"/>
          <w:szCs w:val="22"/>
        </w:rPr>
        <w:t>Plan de Previsión de Recursos Humanos</w:t>
      </w:r>
      <w:bookmarkEnd w:id="5"/>
      <w:r w:rsidR="000F0BCE" w:rsidRPr="00CA5712">
        <w:rPr>
          <w:rStyle w:val="ft0p91"/>
          <w:rFonts w:ascii="Arial Narrow" w:hAnsi="Arial Narrow"/>
          <w:color w:val="auto"/>
          <w:sz w:val="22"/>
          <w:szCs w:val="22"/>
        </w:rPr>
        <w:t xml:space="preserve">; </w:t>
      </w:r>
      <w:r w:rsidRPr="00CA5712">
        <w:rPr>
          <w:rStyle w:val="ft0p91"/>
          <w:rFonts w:ascii="Arial Narrow" w:hAnsi="Arial Narrow"/>
          <w:color w:val="auto"/>
          <w:sz w:val="22"/>
          <w:szCs w:val="22"/>
        </w:rPr>
        <w:t>Clima Organizacional; Evaluación de Desempeño</w:t>
      </w:r>
      <w:r w:rsidR="000F0BC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w:t>
      </w:r>
      <w:r w:rsidR="000F0BCE" w:rsidRPr="00CA5712">
        <w:rPr>
          <w:rStyle w:val="ft0p91"/>
          <w:rFonts w:ascii="Arial Narrow" w:hAnsi="Arial Narrow"/>
          <w:color w:val="auto"/>
          <w:sz w:val="22"/>
          <w:szCs w:val="22"/>
        </w:rPr>
        <w:t>C</w:t>
      </w:r>
      <w:r w:rsidRPr="00CA5712">
        <w:rPr>
          <w:rStyle w:val="ft0p91"/>
          <w:rFonts w:ascii="Arial Narrow" w:hAnsi="Arial Narrow"/>
          <w:color w:val="auto"/>
          <w:sz w:val="22"/>
          <w:szCs w:val="22"/>
        </w:rPr>
        <w:t xml:space="preserve">ódigo de </w:t>
      </w:r>
      <w:r w:rsidR="000F0BCE" w:rsidRPr="00CA5712">
        <w:rPr>
          <w:rStyle w:val="ft0p91"/>
          <w:rFonts w:ascii="Arial Narrow" w:hAnsi="Arial Narrow"/>
          <w:color w:val="auto"/>
          <w:sz w:val="22"/>
          <w:szCs w:val="22"/>
        </w:rPr>
        <w:t>I</w:t>
      </w:r>
      <w:r w:rsidRPr="00CA5712">
        <w:rPr>
          <w:rStyle w:val="ft0p91"/>
          <w:rFonts w:ascii="Arial Narrow" w:hAnsi="Arial Narrow"/>
          <w:color w:val="auto"/>
          <w:sz w:val="22"/>
          <w:szCs w:val="22"/>
        </w:rPr>
        <w:t>ntegridad</w:t>
      </w:r>
      <w:r w:rsidR="000F0BC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entre otros.</w:t>
      </w:r>
    </w:p>
    <w:p w14:paraId="07C5D493" w14:textId="77777777" w:rsidR="00333307" w:rsidRPr="00CA5712" w:rsidRDefault="00333307" w:rsidP="000F0BCE">
      <w:pPr>
        <w:jc w:val="both"/>
        <w:rPr>
          <w:rStyle w:val="ft0p91"/>
          <w:rFonts w:ascii="Arial Narrow" w:hAnsi="Arial Narrow"/>
          <w:color w:val="auto"/>
          <w:sz w:val="22"/>
          <w:szCs w:val="22"/>
        </w:rPr>
      </w:pPr>
    </w:p>
    <w:p w14:paraId="6AA545FE" w14:textId="2E17E33B" w:rsidR="00BB55B2" w:rsidRPr="00CA5712" w:rsidRDefault="00333307" w:rsidP="003A4FDB">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Su ejecución es liderada por la Dirección de Talento Humano de conformidad con lo establecido en el </w:t>
      </w:r>
      <w:r w:rsidR="00BB55B2" w:rsidRPr="00CA5712">
        <w:rPr>
          <w:rStyle w:val="Textoennegrita"/>
          <w:rFonts w:ascii="Arial Narrow" w:hAnsi="Arial Narrow"/>
          <w:b w:val="0"/>
          <w:bCs w:val="0"/>
          <w:sz w:val="22"/>
          <w:szCs w:val="22"/>
        </w:rPr>
        <w:t>Decreto 1449 del 3 de agosto de 2022</w:t>
      </w:r>
      <w:r w:rsidRPr="00CA5712">
        <w:rPr>
          <w:rStyle w:val="ft0p91"/>
          <w:rFonts w:ascii="Arial Narrow" w:hAnsi="Arial Narrow"/>
          <w:color w:val="auto"/>
          <w:sz w:val="22"/>
          <w:szCs w:val="22"/>
        </w:rPr>
        <w:t xml:space="preserve"> y</w:t>
      </w:r>
      <w:r w:rsidR="00BB55B2"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se fundamenta en los objetivos y fines del Estado, las políticas en materia de Talento Humano y los parámetros éticos que rigen el ejercicio de la función pública en Colombia.</w:t>
      </w:r>
      <w:r w:rsidR="00BB55B2" w:rsidRPr="00CA5712">
        <w:rPr>
          <w:rStyle w:val="ft0p91"/>
          <w:rFonts w:ascii="Arial Narrow" w:hAnsi="Arial Narrow"/>
          <w:color w:val="auto"/>
          <w:sz w:val="22"/>
          <w:szCs w:val="22"/>
        </w:rPr>
        <w:br w:type="page"/>
      </w:r>
    </w:p>
    <w:p w14:paraId="4BF7B326" w14:textId="77777777" w:rsidR="00D015FF" w:rsidRPr="00CA5712" w:rsidRDefault="007D33E2" w:rsidP="00573376">
      <w:pPr>
        <w:pStyle w:val="Ttulo1"/>
        <w:rPr>
          <w:rStyle w:val="ft0p91"/>
          <w:rFonts w:ascii="Arial Narrow" w:hAnsi="Arial Narrow" w:cs="Times New Roman"/>
          <w:color w:val="auto"/>
          <w:sz w:val="22"/>
          <w:szCs w:val="22"/>
        </w:rPr>
      </w:pPr>
      <w:bookmarkStart w:id="7" w:name="_Toc121242412"/>
      <w:bookmarkStart w:id="8" w:name="_Toc121249330"/>
      <w:bookmarkStart w:id="9" w:name="_Toc121242413"/>
      <w:bookmarkStart w:id="10" w:name="_Toc121249331"/>
      <w:bookmarkStart w:id="11" w:name="_Toc122283946"/>
      <w:bookmarkStart w:id="12" w:name="_Toc122462272"/>
      <w:bookmarkEnd w:id="7"/>
      <w:bookmarkEnd w:id="8"/>
      <w:bookmarkEnd w:id="9"/>
      <w:bookmarkEnd w:id="10"/>
      <w:r w:rsidRPr="00CA5712">
        <w:rPr>
          <w:rStyle w:val="ft0p91"/>
          <w:rFonts w:ascii="Arial Narrow" w:hAnsi="Arial Narrow" w:cs="Times New Roman"/>
          <w:color w:val="auto"/>
          <w:sz w:val="22"/>
          <w:szCs w:val="22"/>
        </w:rPr>
        <w:lastRenderedPageBreak/>
        <w:t>OBJETIVO</w:t>
      </w:r>
      <w:bookmarkEnd w:id="11"/>
      <w:bookmarkEnd w:id="12"/>
    </w:p>
    <w:p w14:paraId="78A0A8F8" w14:textId="77777777" w:rsidR="00D015FF" w:rsidRPr="00CA5712" w:rsidRDefault="00D015FF" w:rsidP="00AA5F8A">
      <w:pPr>
        <w:jc w:val="both"/>
        <w:rPr>
          <w:rStyle w:val="ft0p91"/>
          <w:rFonts w:ascii="Arial Narrow" w:hAnsi="Arial Narrow"/>
          <w:color w:val="auto"/>
          <w:sz w:val="22"/>
          <w:szCs w:val="22"/>
        </w:rPr>
      </w:pPr>
    </w:p>
    <w:p w14:paraId="467F2F13" w14:textId="2F96A8F3" w:rsidR="00333307" w:rsidRPr="00CA5712" w:rsidRDefault="00333307">
      <w:pPr>
        <w:pStyle w:val="Ttulo2"/>
        <w:numPr>
          <w:ilvl w:val="1"/>
          <w:numId w:val="2"/>
        </w:numPr>
        <w:spacing w:before="0" w:after="0"/>
        <w:rPr>
          <w:rStyle w:val="ft0p91"/>
          <w:rFonts w:ascii="Arial Narrow" w:hAnsi="Arial Narrow"/>
          <w:color w:val="auto"/>
          <w:sz w:val="22"/>
          <w:szCs w:val="22"/>
          <w:lang w:val="es-CO"/>
        </w:rPr>
      </w:pPr>
      <w:bookmarkStart w:id="13" w:name="_Toc122283947"/>
      <w:bookmarkStart w:id="14" w:name="_Toc122462273"/>
      <w:r w:rsidRPr="00CA5712">
        <w:rPr>
          <w:rStyle w:val="ft0p91"/>
          <w:rFonts w:ascii="Arial Narrow" w:hAnsi="Arial Narrow"/>
          <w:color w:val="auto"/>
          <w:sz w:val="22"/>
          <w:szCs w:val="22"/>
          <w:lang w:val="es-CO"/>
        </w:rPr>
        <w:t>Objetivo General</w:t>
      </w:r>
      <w:bookmarkEnd w:id="13"/>
      <w:bookmarkEnd w:id="14"/>
    </w:p>
    <w:p w14:paraId="4466844A" w14:textId="77777777" w:rsidR="0064696B" w:rsidRPr="00CA5712" w:rsidRDefault="0064696B" w:rsidP="00AA5F8A">
      <w:pPr>
        <w:rPr>
          <w:rStyle w:val="ft0p91"/>
          <w:rFonts w:ascii="Arial Narrow" w:hAnsi="Arial Narrow"/>
          <w:color w:val="auto"/>
          <w:sz w:val="22"/>
          <w:szCs w:val="22"/>
          <w:lang w:val="es-CO"/>
        </w:rPr>
      </w:pPr>
    </w:p>
    <w:p w14:paraId="183DC4D8" w14:textId="651BB3C8" w:rsidR="00271F72" w:rsidRPr="00CA5712" w:rsidRDefault="00333307" w:rsidP="00BC1DAA">
      <w:pPr>
        <w:jc w:val="both"/>
        <w:rPr>
          <w:rStyle w:val="ft0p91"/>
          <w:rFonts w:ascii="Arial Narrow" w:hAnsi="Arial Narrow"/>
          <w:bCs/>
          <w:color w:val="auto"/>
          <w:sz w:val="22"/>
          <w:szCs w:val="22"/>
          <w:lang w:eastAsia="es-CO"/>
        </w:rPr>
      </w:pPr>
      <w:r w:rsidRPr="00CA5712">
        <w:rPr>
          <w:rStyle w:val="ft0p91"/>
          <w:rFonts w:ascii="Arial Narrow" w:hAnsi="Arial Narrow"/>
          <w:color w:val="auto"/>
          <w:sz w:val="22"/>
          <w:szCs w:val="22"/>
          <w:lang w:val="es-CO"/>
        </w:rPr>
        <w:t xml:space="preserve">Contribuir al fortalecimiento </w:t>
      </w:r>
      <w:r w:rsidR="00573FBC" w:rsidRPr="00CA5712">
        <w:rPr>
          <w:rStyle w:val="ft0p91"/>
          <w:rFonts w:ascii="Arial Narrow" w:hAnsi="Arial Narrow"/>
          <w:color w:val="auto"/>
          <w:sz w:val="22"/>
          <w:szCs w:val="22"/>
          <w:lang w:val="es-CO"/>
        </w:rPr>
        <w:t xml:space="preserve">y consolidación </w:t>
      </w:r>
      <w:r w:rsidRPr="00CA5712">
        <w:rPr>
          <w:rStyle w:val="ft0p91"/>
          <w:rFonts w:ascii="Arial Narrow" w:hAnsi="Arial Narrow"/>
          <w:color w:val="auto"/>
          <w:sz w:val="22"/>
          <w:szCs w:val="22"/>
          <w:lang w:val="es-CO"/>
        </w:rPr>
        <w:t>de la Gestión del Talento Humano del Ministerio de Ciencia, Tecnología e Innovación</w:t>
      </w:r>
      <w:r w:rsidR="008A7A2E"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mediante la formulación de un plan </w:t>
      </w:r>
      <w:r w:rsidR="008A7A2E" w:rsidRPr="00CA5712">
        <w:rPr>
          <w:rStyle w:val="ft0p91"/>
          <w:rFonts w:ascii="Arial Narrow" w:hAnsi="Arial Narrow"/>
          <w:color w:val="auto"/>
          <w:sz w:val="22"/>
          <w:szCs w:val="22"/>
          <w:lang w:val="es-CO"/>
        </w:rPr>
        <w:t xml:space="preserve">estratégico </w:t>
      </w:r>
      <w:r w:rsidR="00BC1DAA" w:rsidRPr="00CA5712">
        <w:rPr>
          <w:rFonts w:ascii="Arial Narrow" w:hAnsi="Arial Narrow" w:cs="Arial"/>
          <w:bCs/>
          <w:sz w:val="22"/>
          <w:szCs w:val="22"/>
          <w:lang w:eastAsia="es-CO"/>
        </w:rPr>
        <w:t xml:space="preserve">de gestión del talento humano </w:t>
      </w:r>
      <w:r w:rsidRPr="00CA5712">
        <w:rPr>
          <w:rStyle w:val="ft0p91"/>
          <w:rFonts w:ascii="Arial Narrow" w:hAnsi="Arial Narrow"/>
          <w:color w:val="auto"/>
          <w:sz w:val="22"/>
          <w:szCs w:val="22"/>
          <w:lang w:val="es-CO"/>
        </w:rPr>
        <w:t>que con</w:t>
      </w:r>
      <w:r w:rsidR="00573FBC" w:rsidRPr="00CA5712">
        <w:rPr>
          <w:rStyle w:val="ft0p91"/>
          <w:rFonts w:ascii="Arial Narrow" w:hAnsi="Arial Narrow"/>
          <w:color w:val="auto"/>
          <w:sz w:val="22"/>
          <w:szCs w:val="22"/>
          <w:lang w:val="es-CO"/>
        </w:rPr>
        <w:t>signa</w:t>
      </w:r>
      <w:r w:rsidRPr="00CA5712">
        <w:rPr>
          <w:rStyle w:val="ft0p91"/>
          <w:rFonts w:ascii="Arial Narrow" w:hAnsi="Arial Narrow"/>
          <w:color w:val="auto"/>
          <w:sz w:val="22"/>
          <w:szCs w:val="22"/>
          <w:lang w:val="es-CO"/>
        </w:rPr>
        <w:t xml:space="preserve"> los programas y proyectos orientados a su desarrollo, de manera que se garantice la cualificación de las competencias, capacidades, conocimientos, habilidades y condiciones de trabajo requeridas para un adecuado desempeño institucional que</w:t>
      </w:r>
      <w:r w:rsidR="008A7A2E"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garantice el cumplimiento de la misión y las políticas del Ministerio. Así mismo, para facilitar la generación y el mantenimiento del clima y la cultura organizacional y</w:t>
      </w:r>
      <w:r w:rsidR="008A7A2E"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el cumplimiento de los principios consagrados en su Código de Integridad y</w:t>
      </w:r>
      <w:r w:rsidR="00573FBC"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w:t>
      </w:r>
      <w:r w:rsidR="00573FBC" w:rsidRPr="00CA5712">
        <w:rPr>
          <w:rStyle w:val="ft0p91"/>
          <w:rFonts w:ascii="Arial Narrow" w:hAnsi="Arial Narrow"/>
          <w:color w:val="auto"/>
          <w:sz w:val="22"/>
          <w:szCs w:val="22"/>
          <w:lang w:val="es-CO"/>
        </w:rPr>
        <w:t xml:space="preserve">por consiguiente, </w:t>
      </w:r>
      <w:r w:rsidRPr="00CA5712">
        <w:rPr>
          <w:rStyle w:val="ft0p91"/>
          <w:rFonts w:ascii="Arial Narrow" w:hAnsi="Arial Narrow"/>
          <w:color w:val="auto"/>
          <w:sz w:val="22"/>
          <w:szCs w:val="22"/>
          <w:lang w:val="es-CO"/>
        </w:rPr>
        <w:t>mejorar la calidad de vida de sus servidores</w:t>
      </w:r>
      <w:r w:rsidR="008A7A2E" w:rsidRPr="00CA5712">
        <w:rPr>
          <w:rStyle w:val="ft0p91"/>
          <w:rFonts w:ascii="Arial Narrow" w:hAnsi="Arial Narrow"/>
          <w:color w:val="auto"/>
          <w:sz w:val="22"/>
          <w:szCs w:val="22"/>
          <w:lang w:val="es-CO"/>
        </w:rPr>
        <w:t xml:space="preserve"> públicos</w:t>
      </w:r>
      <w:r w:rsidRPr="00CA5712">
        <w:rPr>
          <w:rStyle w:val="ft0p91"/>
          <w:rFonts w:ascii="Arial Narrow" w:hAnsi="Arial Narrow"/>
          <w:color w:val="auto"/>
          <w:sz w:val="22"/>
          <w:szCs w:val="22"/>
          <w:lang w:val="es-CO"/>
        </w:rPr>
        <w:t>.</w:t>
      </w:r>
    </w:p>
    <w:p w14:paraId="14B55D40" w14:textId="77777777" w:rsidR="008F4870" w:rsidRPr="00CA5712" w:rsidRDefault="008F4870" w:rsidP="00BC1DAA">
      <w:pPr>
        <w:jc w:val="both"/>
        <w:rPr>
          <w:rStyle w:val="ft0p91"/>
          <w:rFonts w:ascii="Arial Narrow" w:hAnsi="Arial Narrow"/>
          <w:color w:val="auto"/>
          <w:sz w:val="22"/>
          <w:szCs w:val="22"/>
          <w:lang w:val="es-CO"/>
        </w:rPr>
      </w:pPr>
    </w:p>
    <w:p w14:paraId="0CC71E5E" w14:textId="356AB195" w:rsidR="00333307" w:rsidRPr="00CA5712" w:rsidRDefault="00333307">
      <w:pPr>
        <w:pStyle w:val="Ttulo2"/>
        <w:numPr>
          <w:ilvl w:val="1"/>
          <w:numId w:val="2"/>
        </w:numPr>
        <w:spacing w:before="0" w:after="0"/>
        <w:rPr>
          <w:rStyle w:val="ft0p91"/>
          <w:rFonts w:ascii="Arial Narrow" w:hAnsi="Arial Narrow"/>
          <w:color w:val="auto"/>
          <w:sz w:val="22"/>
          <w:szCs w:val="22"/>
          <w:lang w:val="es-CO"/>
        </w:rPr>
      </w:pPr>
      <w:bookmarkStart w:id="15" w:name="_Toc122283948"/>
      <w:bookmarkStart w:id="16" w:name="_Toc122462274"/>
      <w:r w:rsidRPr="00CA5712">
        <w:rPr>
          <w:rStyle w:val="ft0p91"/>
          <w:rFonts w:ascii="Arial Narrow" w:hAnsi="Arial Narrow"/>
          <w:color w:val="auto"/>
          <w:sz w:val="22"/>
          <w:szCs w:val="22"/>
          <w:lang w:val="es-CO"/>
        </w:rPr>
        <w:t>Objetivos Espec</w:t>
      </w:r>
      <w:r w:rsidR="0064696B" w:rsidRPr="00CA5712">
        <w:rPr>
          <w:rStyle w:val="ft0p91"/>
          <w:rFonts w:ascii="Arial Narrow" w:hAnsi="Arial Narrow"/>
          <w:color w:val="auto"/>
          <w:sz w:val="22"/>
          <w:szCs w:val="22"/>
          <w:lang w:val="es-CO"/>
        </w:rPr>
        <w:t>í</w:t>
      </w:r>
      <w:r w:rsidRPr="00CA5712">
        <w:rPr>
          <w:rStyle w:val="ft0p91"/>
          <w:rFonts w:ascii="Arial Narrow" w:hAnsi="Arial Narrow"/>
          <w:color w:val="auto"/>
          <w:sz w:val="22"/>
          <w:szCs w:val="22"/>
          <w:lang w:val="es-CO"/>
        </w:rPr>
        <w:t>ficos</w:t>
      </w:r>
      <w:bookmarkEnd w:id="15"/>
      <w:bookmarkEnd w:id="16"/>
    </w:p>
    <w:p w14:paraId="4DE4C5E1" w14:textId="77777777" w:rsidR="00333307" w:rsidRPr="00CA5712" w:rsidRDefault="00333307" w:rsidP="00AA5F8A">
      <w:pPr>
        <w:jc w:val="both"/>
        <w:rPr>
          <w:rStyle w:val="ft0p91"/>
          <w:rFonts w:ascii="Arial Narrow" w:hAnsi="Arial Narrow"/>
          <w:b/>
          <w:color w:val="auto"/>
          <w:sz w:val="22"/>
          <w:szCs w:val="22"/>
          <w:lang w:val="es-CO"/>
        </w:rPr>
      </w:pPr>
    </w:p>
    <w:p w14:paraId="5C881863" w14:textId="2B334CDA" w:rsidR="00333307" w:rsidRPr="00CA5712" w:rsidRDefault="00333307">
      <w:pPr>
        <w:pStyle w:val="Prrafodelista"/>
        <w:numPr>
          <w:ilvl w:val="0"/>
          <w:numId w:val="7"/>
        </w:numPr>
        <w:spacing w:before="0" w:after="0"/>
        <w:rPr>
          <w:rStyle w:val="ft0p91"/>
          <w:rFonts w:ascii="Arial Narrow" w:hAnsi="Arial Narrow"/>
          <w:color w:val="auto"/>
          <w:sz w:val="22"/>
          <w:szCs w:val="22"/>
          <w:lang w:val="es-CO" w:eastAsia="es-ES"/>
        </w:rPr>
      </w:pPr>
      <w:r w:rsidRPr="00CA5712">
        <w:rPr>
          <w:rStyle w:val="ft0p91"/>
          <w:rFonts w:ascii="Arial Narrow" w:hAnsi="Arial Narrow"/>
          <w:color w:val="auto"/>
          <w:sz w:val="22"/>
          <w:szCs w:val="22"/>
          <w:lang w:val="es-CO"/>
        </w:rPr>
        <w:t xml:space="preserve">Desarrollar el </w:t>
      </w:r>
      <w:r w:rsidR="00BC1DAA" w:rsidRPr="00CA5712">
        <w:rPr>
          <w:rStyle w:val="ft0p91"/>
          <w:rFonts w:ascii="Arial Narrow" w:hAnsi="Arial Narrow"/>
          <w:color w:val="auto"/>
          <w:sz w:val="22"/>
          <w:szCs w:val="22"/>
          <w:lang w:val="es-CO"/>
        </w:rPr>
        <w:t>Plan de Bienestar e Incentivos</w:t>
      </w:r>
      <w:r w:rsidRPr="00CA5712">
        <w:rPr>
          <w:rStyle w:val="ft0p91"/>
          <w:rFonts w:ascii="Arial Narrow" w:hAnsi="Arial Narrow"/>
          <w:color w:val="auto"/>
          <w:sz w:val="22"/>
          <w:szCs w:val="22"/>
          <w:lang w:val="es-CO"/>
        </w:rPr>
        <w:t xml:space="preserve"> para contribuir al mejoramiento de la </w:t>
      </w:r>
      <w:r w:rsidR="00573FBC" w:rsidRPr="00CA5712">
        <w:rPr>
          <w:rStyle w:val="ft0p91"/>
          <w:rFonts w:ascii="Arial Narrow" w:hAnsi="Arial Narrow"/>
          <w:color w:val="auto"/>
          <w:sz w:val="22"/>
          <w:szCs w:val="22"/>
          <w:lang w:val="es-CO"/>
        </w:rPr>
        <w:t>c</w:t>
      </w:r>
      <w:r w:rsidRPr="00CA5712">
        <w:rPr>
          <w:rStyle w:val="ft0p91"/>
          <w:rFonts w:ascii="Arial Narrow" w:hAnsi="Arial Narrow"/>
          <w:color w:val="auto"/>
          <w:sz w:val="22"/>
          <w:szCs w:val="22"/>
          <w:lang w:val="es-CO"/>
        </w:rPr>
        <w:t xml:space="preserve">alidad de </w:t>
      </w:r>
      <w:r w:rsidR="00573FBC" w:rsidRPr="00CA5712">
        <w:rPr>
          <w:rStyle w:val="ft0p91"/>
          <w:rFonts w:ascii="Arial Narrow" w:hAnsi="Arial Narrow"/>
          <w:color w:val="auto"/>
          <w:sz w:val="22"/>
          <w:szCs w:val="22"/>
          <w:lang w:val="es-CO"/>
        </w:rPr>
        <w:t>v</w:t>
      </w:r>
      <w:r w:rsidRPr="00CA5712">
        <w:rPr>
          <w:rStyle w:val="ft0p91"/>
          <w:rFonts w:ascii="Arial Narrow" w:hAnsi="Arial Narrow"/>
          <w:color w:val="auto"/>
          <w:sz w:val="22"/>
          <w:szCs w:val="22"/>
          <w:lang w:val="es-CO"/>
        </w:rPr>
        <w:t>ida de los servidores públicos del Ministerio.</w:t>
      </w:r>
    </w:p>
    <w:p w14:paraId="6C1C6B06" w14:textId="77777777" w:rsidR="00333307" w:rsidRPr="00CA5712" w:rsidRDefault="00333307">
      <w:pPr>
        <w:pStyle w:val="Prrafodelista"/>
        <w:numPr>
          <w:ilvl w:val="0"/>
          <w:numId w:val="7"/>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Fortalecer la cultura de la prevención y manejo de los riesgos en el entorno laboral, a través del </w:t>
      </w:r>
      <w:bookmarkStart w:id="17" w:name="_Hlk122270082"/>
      <w:r w:rsidRPr="00CA5712">
        <w:rPr>
          <w:rStyle w:val="ft0p91"/>
          <w:rFonts w:ascii="Arial Narrow" w:hAnsi="Arial Narrow"/>
          <w:color w:val="auto"/>
          <w:sz w:val="22"/>
          <w:szCs w:val="22"/>
          <w:lang w:val="es-CO"/>
        </w:rPr>
        <w:t>Sistema de Gestión de Seguridad y Salud en el Trabajo.</w:t>
      </w:r>
    </w:p>
    <w:bookmarkEnd w:id="17"/>
    <w:p w14:paraId="1942B5F3" w14:textId="022F7FCA"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Fortalecer las capacidades, conocimientos, habilidades, destrezas y competencias funcionales y comportamentales de los servidores públicos, a través de la implementación del Plan Institucional de Capacitación</w:t>
      </w:r>
      <w:r w:rsidR="00BC1DAA" w:rsidRPr="00CA5712">
        <w:rPr>
          <w:rFonts w:ascii="Arial Narrow" w:hAnsi="Arial Narrow"/>
          <w:color w:val="auto"/>
          <w:sz w:val="22"/>
          <w:szCs w:val="22"/>
          <w:lang w:val="es-CO"/>
        </w:rPr>
        <w:t xml:space="preserve"> (</w:t>
      </w:r>
      <w:r w:rsidRPr="00CA5712">
        <w:rPr>
          <w:rFonts w:ascii="Arial Narrow" w:hAnsi="Arial Narrow"/>
          <w:color w:val="auto"/>
          <w:sz w:val="22"/>
          <w:szCs w:val="22"/>
          <w:lang w:val="es-CO"/>
        </w:rPr>
        <w:t>PIC</w:t>
      </w:r>
      <w:r w:rsidR="00BC1DAA" w:rsidRPr="00CA5712">
        <w:rPr>
          <w:rFonts w:ascii="Arial Narrow" w:hAnsi="Arial Narrow"/>
          <w:color w:val="auto"/>
          <w:sz w:val="22"/>
          <w:szCs w:val="22"/>
          <w:lang w:val="es-CO"/>
        </w:rPr>
        <w:t>)</w:t>
      </w:r>
      <w:r w:rsidRPr="00CA5712">
        <w:rPr>
          <w:rFonts w:ascii="Arial Narrow" w:hAnsi="Arial Narrow"/>
          <w:color w:val="auto"/>
          <w:sz w:val="22"/>
          <w:szCs w:val="22"/>
          <w:lang w:val="es-CO"/>
        </w:rPr>
        <w:t>.</w:t>
      </w:r>
    </w:p>
    <w:p w14:paraId="2F4AECFE" w14:textId="08AD5C80"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Coordinar la evaluación del desempeño laboral y calificación de servicios de los </w:t>
      </w:r>
      <w:r w:rsidR="00A84319" w:rsidRPr="00CA5712">
        <w:rPr>
          <w:rFonts w:ascii="Arial Narrow" w:hAnsi="Arial Narrow"/>
          <w:color w:val="auto"/>
          <w:sz w:val="22"/>
          <w:szCs w:val="22"/>
          <w:lang w:val="es-CO"/>
        </w:rPr>
        <w:t>servidores y gerentes públicos</w:t>
      </w:r>
      <w:r w:rsidRPr="00CA5712">
        <w:rPr>
          <w:rFonts w:ascii="Arial Narrow" w:hAnsi="Arial Narrow"/>
          <w:color w:val="auto"/>
          <w:sz w:val="22"/>
          <w:szCs w:val="22"/>
          <w:lang w:val="es-CO"/>
        </w:rPr>
        <w:t xml:space="preserve"> de la </w:t>
      </w:r>
      <w:r w:rsidR="00903C4D" w:rsidRPr="00CA5712">
        <w:rPr>
          <w:rFonts w:ascii="Arial Narrow" w:hAnsi="Arial Narrow"/>
          <w:color w:val="auto"/>
          <w:sz w:val="22"/>
          <w:szCs w:val="22"/>
          <w:lang w:val="es-CO"/>
        </w:rPr>
        <w:t>e</w:t>
      </w:r>
      <w:r w:rsidRPr="00CA5712">
        <w:rPr>
          <w:rFonts w:ascii="Arial Narrow" w:hAnsi="Arial Narrow"/>
          <w:color w:val="auto"/>
          <w:sz w:val="22"/>
          <w:szCs w:val="22"/>
          <w:lang w:val="es-CO"/>
        </w:rPr>
        <w:t>ntidad, estableciendo acciones de oportunidad que permitan a los actores tomar conciencia de la importancia de este proceso.</w:t>
      </w:r>
    </w:p>
    <w:p w14:paraId="68728B36" w14:textId="176C802A"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Administrar la vinculación, permanencia y retiro de los servidores</w:t>
      </w:r>
      <w:r w:rsidR="00E16411" w:rsidRPr="00CA5712">
        <w:rPr>
          <w:rFonts w:ascii="Arial Narrow" w:hAnsi="Arial Narrow"/>
          <w:color w:val="auto"/>
          <w:sz w:val="22"/>
          <w:szCs w:val="22"/>
          <w:lang w:val="es-CO"/>
        </w:rPr>
        <w:t xml:space="preserve"> públicos</w:t>
      </w:r>
      <w:r w:rsidRPr="00CA5712">
        <w:rPr>
          <w:rFonts w:ascii="Arial Narrow" w:hAnsi="Arial Narrow"/>
          <w:color w:val="auto"/>
          <w:sz w:val="22"/>
          <w:szCs w:val="22"/>
          <w:lang w:val="es-CO"/>
        </w:rPr>
        <w:t xml:space="preserve"> de la </w:t>
      </w:r>
      <w:r w:rsidR="00903C4D" w:rsidRPr="00CA5712">
        <w:rPr>
          <w:rFonts w:ascii="Arial Narrow" w:hAnsi="Arial Narrow"/>
          <w:color w:val="auto"/>
          <w:sz w:val="22"/>
          <w:szCs w:val="22"/>
          <w:lang w:val="es-CO"/>
        </w:rPr>
        <w:t>e</w:t>
      </w:r>
      <w:r w:rsidRPr="00CA5712">
        <w:rPr>
          <w:rFonts w:ascii="Arial Narrow" w:hAnsi="Arial Narrow"/>
          <w:color w:val="auto"/>
          <w:sz w:val="22"/>
          <w:szCs w:val="22"/>
          <w:lang w:val="es-CO"/>
        </w:rPr>
        <w:t xml:space="preserve">ntidad, así como los requerimientos de los </w:t>
      </w:r>
      <w:r w:rsidR="00BC1DAA" w:rsidRPr="00CA5712">
        <w:rPr>
          <w:rFonts w:ascii="Arial Narrow" w:hAnsi="Arial Narrow"/>
          <w:color w:val="auto"/>
          <w:sz w:val="22"/>
          <w:szCs w:val="22"/>
          <w:lang w:val="es-CO"/>
        </w:rPr>
        <w:t>exservidores</w:t>
      </w:r>
      <w:r w:rsidRPr="00CA5712">
        <w:rPr>
          <w:rFonts w:ascii="Arial Narrow" w:hAnsi="Arial Narrow"/>
          <w:color w:val="auto"/>
          <w:sz w:val="22"/>
          <w:szCs w:val="22"/>
          <w:lang w:val="es-CO"/>
        </w:rPr>
        <w:t xml:space="preserve"> públicos de la entidad.</w:t>
      </w:r>
    </w:p>
    <w:p w14:paraId="0D5386A3" w14:textId="11E5269A"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Fomentar la apropiación y uso permanente del Código de Integridad en la </w:t>
      </w:r>
      <w:r w:rsidR="00903C4D" w:rsidRPr="00CA5712">
        <w:rPr>
          <w:rFonts w:ascii="Arial Narrow" w:hAnsi="Arial Narrow"/>
          <w:color w:val="auto"/>
          <w:sz w:val="22"/>
          <w:szCs w:val="22"/>
          <w:lang w:val="es-CO"/>
        </w:rPr>
        <w:t>e</w:t>
      </w:r>
      <w:r w:rsidRPr="00CA5712">
        <w:rPr>
          <w:rFonts w:ascii="Arial Narrow" w:hAnsi="Arial Narrow"/>
          <w:color w:val="auto"/>
          <w:sz w:val="22"/>
          <w:szCs w:val="22"/>
          <w:lang w:val="es-CO"/>
        </w:rPr>
        <w:t>ntidad.</w:t>
      </w:r>
    </w:p>
    <w:p w14:paraId="1F068C48" w14:textId="2A1E5AA6" w:rsidR="007902A7" w:rsidRPr="00CA5712" w:rsidRDefault="007902A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Promover estrategias desde la gestión del talento humano con el fin de apropiar el código de integridad, de manera transversal, a través de cada uno de los valores institucionales acogidos por el Ministerio.</w:t>
      </w:r>
    </w:p>
    <w:p w14:paraId="5860E3E5" w14:textId="6DF59DE5"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Establecer </w:t>
      </w:r>
      <w:r w:rsidR="007C1E29" w:rsidRPr="00CA5712">
        <w:rPr>
          <w:rFonts w:ascii="Arial Narrow" w:hAnsi="Arial Narrow"/>
          <w:color w:val="auto"/>
          <w:sz w:val="22"/>
          <w:szCs w:val="22"/>
          <w:lang w:val="es-CO"/>
        </w:rPr>
        <w:t>c</w:t>
      </w:r>
      <w:r w:rsidRPr="00CA5712">
        <w:rPr>
          <w:rFonts w:ascii="Arial Narrow" w:hAnsi="Arial Narrow"/>
          <w:color w:val="auto"/>
          <w:sz w:val="22"/>
          <w:szCs w:val="22"/>
          <w:lang w:val="es-CO"/>
        </w:rPr>
        <w:t>anales de comunicación asertiva con los servidores públicos de la entidad y los externos en temas relacionados con la gestión del talento humano en el Ministerio.</w:t>
      </w:r>
    </w:p>
    <w:p w14:paraId="1813A960" w14:textId="4DE1FDBF"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Administrar la </w:t>
      </w:r>
      <w:r w:rsidR="007C1E29" w:rsidRPr="00CA5712">
        <w:rPr>
          <w:rFonts w:ascii="Arial Narrow" w:hAnsi="Arial Narrow"/>
          <w:color w:val="auto"/>
          <w:sz w:val="22"/>
          <w:szCs w:val="22"/>
          <w:lang w:val="es-CO"/>
        </w:rPr>
        <w:t>n</w:t>
      </w:r>
      <w:r w:rsidRPr="00CA5712">
        <w:rPr>
          <w:rFonts w:ascii="Arial Narrow" w:hAnsi="Arial Narrow"/>
          <w:color w:val="auto"/>
          <w:sz w:val="22"/>
          <w:szCs w:val="22"/>
          <w:lang w:val="es-CO"/>
        </w:rPr>
        <w:t xml:space="preserve">ómina y </w:t>
      </w:r>
      <w:r w:rsidR="007C1E29" w:rsidRPr="00CA5712">
        <w:rPr>
          <w:rFonts w:ascii="Arial Narrow" w:hAnsi="Arial Narrow"/>
          <w:color w:val="auto"/>
          <w:sz w:val="22"/>
          <w:szCs w:val="22"/>
          <w:lang w:val="es-CO"/>
        </w:rPr>
        <w:t>s</w:t>
      </w:r>
      <w:r w:rsidRPr="00CA5712">
        <w:rPr>
          <w:rFonts w:ascii="Arial Narrow" w:hAnsi="Arial Narrow"/>
          <w:color w:val="auto"/>
          <w:sz w:val="22"/>
          <w:szCs w:val="22"/>
          <w:lang w:val="es-CO"/>
        </w:rPr>
        <w:t xml:space="preserve">eguridad </w:t>
      </w:r>
      <w:r w:rsidR="007C1E29" w:rsidRPr="00CA5712">
        <w:rPr>
          <w:rFonts w:ascii="Arial Narrow" w:hAnsi="Arial Narrow"/>
          <w:color w:val="auto"/>
          <w:sz w:val="22"/>
          <w:szCs w:val="22"/>
          <w:lang w:val="es-CO"/>
        </w:rPr>
        <w:t>s</w:t>
      </w:r>
      <w:r w:rsidRPr="00CA5712">
        <w:rPr>
          <w:rFonts w:ascii="Arial Narrow" w:hAnsi="Arial Narrow"/>
          <w:color w:val="auto"/>
          <w:sz w:val="22"/>
          <w:szCs w:val="22"/>
          <w:lang w:val="es-CO"/>
        </w:rPr>
        <w:t>ocial de los servidores</w:t>
      </w:r>
      <w:r w:rsidR="007C1E29" w:rsidRPr="00CA5712">
        <w:rPr>
          <w:rFonts w:ascii="Arial Narrow" w:hAnsi="Arial Narrow"/>
          <w:color w:val="auto"/>
          <w:sz w:val="22"/>
          <w:szCs w:val="22"/>
          <w:lang w:val="es-CO"/>
        </w:rPr>
        <w:t xml:space="preserve"> públicos</w:t>
      </w:r>
      <w:r w:rsidRPr="00CA5712">
        <w:rPr>
          <w:rFonts w:ascii="Arial Narrow" w:hAnsi="Arial Narrow"/>
          <w:color w:val="auto"/>
          <w:sz w:val="22"/>
          <w:szCs w:val="22"/>
          <w:lang w:val="es-CO"/>
        </w:rPr>
        <w:t xml:space="preserve"> de la entidad.</w:t>
      </w:r>
    </w:p>
    <w:p w14:paraId="455591E7" w14:textId="71D062D3"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Administrar información relacionada con la gestión del talento humano del Ministerio, relacionado con información de las historias laborales.</w:t>
      </w:r>
    </w:p>
    <w:p w14:paraId="7ECB3670" w14:textId="626C1BB5"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Hacer seguimiento al diligenciamiento de la declaración de bienes y rentas por los funcionarios de la entidad.</w:t>
      </w:r>
    </w:p>
    <w:p w14:paraId="54F459A0" w14:textId="79112EC9"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Establecer acciones que permitan garantizar la oportuna y permanente actualización de las historias laborales que reposa en los archivos de la entidad de los servidores públicos, lo mismo que en el </w:t>
      </w:r>
      <w:r w:rsidR="00F31111" w:rsidRPr="00CA5712">
        <w:rPr>
          <w:rFonts w:ascii="Arial Narrow" w:hAnsi="Arial Narrow"/>
          <w:color w:val="auto"/>
          <w:sz w:val="22"/>
          <w:szCs w:val="22"/>
          <w:lang w:val="es-CO"/>
        </w:rPr>
        <w:t>Sistema de Información y Gestión del Empleo Público (SIGEP</w:t>
      </w:r>
      <w:r w:rsidR="00A42902" w:rsidRPr="00CA5712">
        <w:rPr>
          <w:rFonts w:ascii="Arial Narrow" w:hAnsi="Arial Narrow"/>
          <w:color w:val="auto"/>
          <w:sz w:val="22"/>
          <w:szCs w:val="22"/>
          <w:lang w:val="es-CO"/>
        </w:rPr>
        <w:t>)</w:t>
      </w:r>
      <w:r w:rsidR="00A42902" w:rsidRPr="00CA5712" w:rsidDel="00F31111">
        <w:rPr>
          <w:rFonts w:ascii="Arial Narrow" w:hAnsi="Arial Narrow"/>
          <w:color w:val="auto"/>
          <w:sz w:val="22"/>
          <w:szCs w:val="22"/>
          <w:lang w:val="es-CO"/>
        </w:rPr>
        <w:t>.</w:t>
      </w:r>
    </w:p>
    <w:p w14:paraId="3D1F418A" w14:textId="48CD64C8"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Establecer acciones que permitan la actualización y puesta en marcha de los módulos que integran la gestión del talento humano en el sistema de información de la entidad.</w:t>
      </w:r>
    </w:p>
    <w:p w14:paraId="732232FB" w14:textId="77777777" w:rsidR="00333307"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Garantizar la formulación y actualización de los procedimientos inherentes a la gestión del talento humano del Ministerio, en el marco del sistema de calidad.</w:t>
      </w:r>
    </w:p>
    <w:p w14:paraId="64F3407A" w14:textId="252961C9" w:rsidR="00184D9C" w:rsidRPr="00CA5712" w:rsidRDefault="00333307">
      <w:pPr>
        <w:pStyle w:val="Default"/>
        <w:numPr>
          <w:ilvl w:val="0"/>
          <w:numId w:val="7"/>
        </w:numPr>
        <w:jc w:val="both"/>
        <w:rPr>
          <w:rFonts w:ascii="Arial Narrow" w:hAnsi="Arial Narrow"/>
          <w:color w:val="auto"/>
          <w:sz w:val="22"/>
          <w:szCs w:val="22"/>
          <w:lang w:val="es-CO"/>
        </w:rPr>
      </w:pPr>
      <w:r w:rsidRPr="00CA5712">
        <w:rPr>
          <w:rFonts w:ascii="Arial Narrow" w:hAnsi="Arial Narrow"/>
          <w:color w:val="auto"/>
          <w:sz w:val="22"/>
          <w:szCs w:val="22"/>
          <w:lang w:val="es-CO"/>
        </w:rPr>
        <w:t xml:space="preserve">Adelantar </w:t>
      </w:r>
      <w:r w:rsidR="00BC1DAA" w:rsidRPr="00CA5712">
        <w:rPr>
          <w:rFonts w:ascii="Arial Narrow" w:hAnsi="Arial Narrow"/>
          <w:color w:val="auto"/>
          <w:sz w:val="22"/>
          <w:szCs w:val="22"/>
          <w:lang w:val="es-CO"/>
        </w:rPr>
        <w:t xml:space="preserve">el </w:t>
      </w:r>
      <w:r w:rsidRPr="00CA5712">
        <w:rPr>
          <w:rFonts w:ascii="Arial Narrow" w:hAnsi="Arial Narrow"/>
          <w:color w:val="auto"/>
          <w:sz w:val="22"/>
          <w:szCs w:val="22"/>
          <w:lang w:val="es-CO"/>
        </w:rPr>
        <w:t xml:space="preserve">Concurso de Mérito de Carrera Administrativa - cargos vacantes definitivos (Sistema específico de carrera administrativa), conforme a lineamientos dados por la </w:t>
      </w:r>
      <w:r w:rsidR="007C1E29" w:rsidRPr="00CA5712">
        <w:rPr>
          <w:rFonts w:ascii="Arial Narrow" w:hAnsi="Arial Narrow"/>
          <w:color w:val="auto"/>
          <w:sz w:val="22"/>
          <w:szCs w:val="22"/>
          <w:lang w:val="es-CO"/>
        </w:rPr>
        <w:t>Comisión Nacional del Servicio Civil (</w:t>
      </w:r>
      <w:r w:rsidRPr="00CA5712">
        <w:rPr>
          <w:rFonts w:ascii="Arial Narrow" w:hAnsi="Arial Narrow"/>
          <w:color w:val="auto"/>
          <w:sz w:val="22"/>
          <w:szCs w:val="22"/>
          <w:lang w:val="es-CO"/>
        </w:rPr>
        <w:t>CNSC</w:t>
      </w:r>
      <w:r w:rsidR="007C1E29" w:rsidRPr="00CA5712">
        <w:rPr>
          <w:rFonts w:ascii="Arial Narrow" w:hAnsi="Arial Narrow"/>
          <w:color w:val="auto"/>
          <w:sz w:val="22"/>
          <w:szCs w:val="22"/>
          <w:lang w:val="es-CO"/>
        </w:rPr>
        <w:t>)</w:t>
      </w:r>
      <w:r w:rsidRPr="00CA5712">
        <w:rPr>
          <w:rFonts w:ascii="Arial Narrow" w:hAnsi="Arial Narrow"/>
          <w:color w:val="auto"/>
          <w:sz w:val="22"/>
          <w:szCs w:val="22"/>
          <w:lang w:val="es-CO"/>
        </w:rPr>
        <w:t>.</w:t>
      </w:r>
      <w:r w:rsidR="00184D9C" w:rsidRPr="00CA5712">
        <w:rPr>
          <w:rFonts w:ascii="Arial Narrow" w:hAnsi="Arial Narrow"/>
          <w:color w:val="auto"/>
          <w:sz w:val="22"/>
          <w:szCs w:val="22"/>
          <w:lang w:val="es-CO"/>
        </w:rPr>
        <w:br w:type="page"/>
      </w:r>
    </w:p>
    <w:p w14:paraId="50B6F241" w14:textId="77777777" w:rsidR="00D015FF" w:rsidRPr="00CA5712" w:rsidRDefault="007D33E2" w:rsidP="00573376">
      <w:pPr>
        <w:pStyle w:val="Ttulo1"/>
        <w:rPr>
          <w:rStyle w:val="ft0p91"/>
          <w:rFonts w:ascii="Arial Narrow" w:hAnsi="Arial Narrow" w:cs="Times New Roman"/>
          <w:color w:val="auto"/>
          <w:sz w:val="22"/>
          <w:szCs w:val="22"/>
        </w:rPr>
      </w:pPr>
      <w:bookmarkStart w:id="18" w:name="_Toc121249335"/>
      <w:bookmarkStart w:id="19" w:name="_Toc121249336"/>
      <w:bookmarkStart w:id="20" w:name="_Toc122283949"/>
      <w:bookmarkStart w:id="21" w:name="_Toc122462275"/>
      <w:bookmarkEnd w:id="18"/>
      <w:bookmarkEnd w:id="19"/>
      <w:r w:rsidRPr="00CA5712">
        <w:rPr>
          <w:rStyle w:val="ft0p91"/>
          <w:rFonts w:ascii="Arial Narrow" w:hAnsi="Arial Narrow" w:cs="Times New Roman"/>
          <w:color w:val="auto"/>
          <w:sz w:val="22"/>
          <w:szCs w:val="22"/>
        </w:rPr>
        <w:lastRenderedPageBreak/>
        <w:t>ALCANCE</w:t>
      </w:r>
      <w:bookmarkEnd w:id="20"/>
      <w:bookmarkEnd w:id="21"/>
    </w:p>
    <w:p w14:paraId="15787FF5" w14:textId="77777777" w:rsidR="009C1ED2" w:rsidRPr="00CA5712" w:rsidRDefault="009C1ED2" w:rsidP="008201EC">
      <w:pPr>
        <w:rPr>
          <w:rFonts w:ascii="Arial Narrow" w:hAnsi="Arial Narrow"/>
          <w:sz w:val="22"/>
          <w:szCs w:val="22"/>
          <w:lang w:val="es-MX"/>
        </w:rPr>
      </w:pPr>
    </w:p>
    <w:p w14:paraId="4AD19366" w14:textId="63C27508" w:rsidR="00333307" w:rsidRPr="00CA5712" w:rsidRDefault="00333307" w:rsidP="00333307">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El Plan </w:t>
      </w:r>
      <w:r w:rsidR="007C1E29" w:rsidRPr="00CA5712">
        <w:rPr>
          <w:rStyle w:val="ft0p91"/>
          <w:rFonts w:ascii="Arial Narrow" w:hAnsi="Arial Narrow"/>
          <w:color w:val="auto"/>
          <w:sz w:val="22"/>
          <w:szCs w:val="22"/>
        </w:rPr>
        <w:t>e</w:t>
      </w:r>
      <w:r w:rsidRPr="00CA5712">
        <w:rPr>
          <w:rStyle w:val="ft0p91"/>
          <w:rFonts w:ascii="Arial Narrow" w:hAnsi="Arial Narrow"/>
          <w:color w:val="auto"/>
          <w:sz w:val="22"/>
          <w:szCs w:val="22"/>
        </w:rPr>
        <w:t>stratégico de</w:t>
      </w:r>
      <w:r w:rsidR="004949DE" w:rsidRPr="00CA5712">
        <w:rPr>
          <w:rStyle w:val="ft0p91"/>
          <w:rFonts w:ascii="Arial Narrow" w:hAnsi="Arial Narrow"/>
          <w:color w:val="auto"/>
          <w:sz w:val="22"/>
          <w:szCs w:val="22"/>
        </w:rPr>
        <w:t xml:space="preserve"> gestión del</w:t>
      </w:r>
      <w:r w:rsidRPr="00CA5712">
        <w:rPr>
          <w:rStyle w:val="ft0p91"/>
          <w:rFonts w:ascii="Arial Narrow" w:hAnsi="Arial Narrow"/>
          <w:color w:val="auto"/>
          <w:sz w:val="22"/>
          <w:szCs w:val="22"/>
        </w:rPr>
        <w:t xml:space="preserve"> </w:t>
      </w:r>
      <w:r w:rsidR="007C1E29" w:rsidRPr="00CA5712">
        <w:rPr>
          <w:rStyle w:val="ft0p91"/>
          <w:rFonts w:ascii="Arial Narrow" w:hAnsi="Arial Narrow"/>
          <w:color w:val="auto"/>
          <w:sz w:val="22"/>
          <w:szCs w:val="22"/>
        </w:rPr>
        <w:t>t</w:t>
      </w:r>
      <w:r w:rsidRPr="00CA5712">
        <w:rPr>
          <w:rStyle w:val="ft0p91"/>
          <w:rFonts w:ascii="Arial Narrow" w:hAnsi="Arial Narrow"/>
          <w:color w:val="auto"/>
          <w:sz w:val="22"/>
          <w:szCs w:val="22"/>
        </w:rPr>
        <w:t xml:space="preserve">alento </w:t>
      </w:r>
      <w:r w:rsidR="007C1E29" w:rsidRPr="00CA5712">
        <w:rPr>
          <w:rStyle w:val="ft0p91"/>
          <w:rFonts w:ascii="Arial Narrow" w:hAnsi="Arial Narrow"/>
          <w:color w:val="auto"/>
          <w:sz w:val="22"/>
          <w:szCs w:val="22"/>
        </w:rPr>
        <w:t>h</w:t>
      </w:r>
      <w:r w:rsidRPr="00CA5712">
        <w:rPr>
          <w:rStyle w:val="ft0p91"/>
          <w:rFonts w:ascii="Arial Narrow" w:hAnsi="Arial Narrow"/>
          <w:color w:val="auto"/>
          <w:sz w:val="22"/>
          <w:szCs w:val="22"/>
        </w:rPr>
        <w:t xml:space="preserve">umano del Ministerio de Ciencia, Tecnología e Innovación se formula a partir de los resultados obtenidos del Autodiagnóstico de Gestión </w:t>
      </w:r>
      <w:r w:rsidR="000716DA" w:rsidRPr="00CA5712">
        <w:rPr>
          <w:rStyle w:val="ft0p91"/>
          <w:rFonts w:ascii="Arial Narrow" w:hAnsi="Arial Narrow"/>
          <w:color w:val="auto"/>
          <w:sz w:val="22"/>
          <w:szCs w:val="22"/>
        </w:rPr>
        <w:t>del Talento Humano vigencia 202</w:t>
      </w:r>
      <w:r w:rsidR="004949DE" w:rsidRPr="00CA5712">
        <w:rPr>
          <w:rStyle w:val="ft0p91"/>
          <w:rFonts w:ascii="Arial Narrow" w:hAnsi="Arial Narrow"/>
          <w:color w:val="auto"/>
          <w:sz w:val="22"/>
          <w:szCs w:val="22"/>
        </w:rPr>
        <w:t>2</w:t>
      </w:r>
      <w:r w:rsidRPr="00CA5712">
        <w:rPr>
          <w:rStyle w:val="ft0p91"/>
          <w:rFonts w:ascii="Arial Narrow" w:hAnsi="Arial Narrow"/>
          <w:color w:val="auto"/>
          <w:sz w:val="22"/>
          <w:szCs w:val="22"/>
        </w:rPr>
        <w:t xml:space="preserve">, en el marco del Decreto </w:t>
      </w:r>
      <w:r w:rsidR="007C1E29" w:rsidRPr="00CA5712">
        <w:rPr>
          <w:rStyle w:val="ft0p91"/>
          <w:rFonts w:ascii="Arial Narrow" w:hAnsi="Arial Narrow"/>
          <w:color w:val="auto"/>
          <w:sz w:val="22"/>
          <w:szCs w:val="22"/>
        </w:rPr>
        <w:t>1449</w:t>
      </w:r>
      <w:r w:rsidRPr="00CA5712">
        <w:rPr>
          <w:rStyle w:val="ft0p91"/>
          <w:rFonts w:ascii="Arial Narrow" w:hAnsi="Arial Narrow"/>
          <w:color w:val="auto"/>
          <w:sz w:val="22"/>
          <w:szCs w:val="22"/>
        </w:rPr>
        <w:t xml:space="preserve"> y </w:t>
      </w:r>
      <w:r w:rsidR="007C1E29" w:rsidRPr="00CA5712">
        <w:rPr>
          <w:rStyle w:val="ft0p91"/>
          <w:rFonts w:ascii="Arial Narrow" w:hAnsi="Arial Narrow"/>
          <w:color w:val="auto"/>
          <w:sz w:val="22"/>
          <w:szCs w:val="22"/>
        </w:rPr>
        <w:t>1450</w:t>
      </w:r>
      <w:r w:rsidRPr="00CA5712">
        <w:rPr>
          <w:rStyle w:val="ft0p91"/>
          <w:rFonts w:ascii="Arial Narrow" w:hAnsi="Arial Narrow"/>
          <w:color w:val="auto"/>
          <w:sz w:val="22"/>
          <w:szCs w:val="22"/>
        </w:rPr>
        <w:t xml:space="preserve"> de 20</w:t>
      </w:r>
      <w:r w:rsidR="007C1E29" w:rsidRPr="00CA5712">
        <w:rPr>
          <w:rStyle w:val="ft0p91"/>
          <w:rFonts w:ascii="Arial Narrow" w:hAnsi="Arial Narrow"/>
          <w:color w:val="auto"/>
          <w:sz w:val="22"/>
          <w:szCs w:val="22"/>
        </w:rPr>
        <w:t>22</w:t>
      </w:r>
      <w:r w:rsidRPr="00CA5712">
        <w:rPr>
          <w:rStyle w:val="ft0p91"/>
          <w:rFonts w:ascii="Arial Narrow" w:hAnsi="Arial Narrow"/>
          <w:color w:val="auto"/>
          <w:sz w:val="22"/>
          <w:szCs w:val="22"/>
        </w:rPr>
        <w:t xml:space="preserve"> y la detección de necesidades en los componentes (Bienestar Social, Estímulos e Incentivos, Capacitación, Sistema de Seguridad y Salud en el Trabajo</w:t>
      </w:r>
      <w:r w:rsidR="007C1E29" w:rsidRPr="00CA5712">
        <w:rPr>
          <w:rStyle w:val="ft0p91"/>
          <w:rFonts w:ascii="Arial Narrow" w:hAnsi="Arial Narrow"/>
          <w:color w:val="auto"/>
          <w:sz w:val="22"/>
          <w:szCs w:val="22"/>
        </w:rPr>
        <w:t xml:space="preserve"> (</w:t>
      </w:r>
      <w:r w:rsidRPr="00CA5712">
        <w:rPr>
          <w:rStyle w:val="ft0p91"/>
          <w:rFonts w:ascii="Arial Narrow" w:hAnsi="Arial Narrow"/>
          <w:color w:val="auto"/>
          <w:sz w:val="22"/>
          <w:szCs w:val="22"/>
        </w:rPr>
        <w:t>SG</w:t>
      </w:r>
      <w:r w:rsidR="006F5106" w:rsidRPr="00CA5712">
        <w:rPr>
          <w:rStyle w:val="ft0p91"/>
          <w:rFonts w:ascii="Arial Narrow" w:hAnsi="Arial Narrow"/>
          <w:color w:val="auto"/>
          <w:sz w:val="22"/>
          <w:szCs w:val="22"/>
        </w:rPr>
        <w:t>-</w:t>
      </w:r>
      <w:r w:rsidRPr="00CA5712">
        <w:rPr>
          <w:rStyle w:val="ft0p91"/>
          <w:rFonts w:ascii="Arial Narrow" w:hAnsi="Arial Narrow"/>
          <w:color w:val="auto"/>
          <w:sz w:val="22"/>
          <w:szCs w:val="22"/>
        </w:rPr>
        <w:t>SST</w:t>
      </w:r>
      <w:r w:rsidR="007C1E29" w:rsidRPr="00CA5712">
        <w:rPr>
          <w:rStyle w:val="ft0p91"/>
          <w:rFonts w:ascii="Arial Narrow" w:hAnsi="Arial Narrow"/>
          <w:color w:val="auto"/>
          <w:sz w:val="22"/>
          <w:szCs w:val="22"/>
        </w:rPr>
        <w:t>)</w:t>
      </w:r>
      <w:r w:rsidRPr="00CA5712">
        <w:rPr>
          <w:rStyle w:val="ft0p91"/>
          <w:rFonts w:ascii="Arial Narrow" w:hAnsi="Arial Narrow"/>
          <w:color w:val="auto"/>
          <w:sz w:val="22"/>
          <w:szCs w:val="22"/>
        </w:rPr>
        <w:t>, Código de Integridad y Buen Gobierno, entre otros).</w:t>
      </w:r>
    </w:p>
    <w:p w14:paraId="69EE92CB" w14:textId="77777777" w:rsidR="0064696B" w:rsidRPr="00CA5712" w:rsidRDefault="0064696B" w:rsidP="00333307">
      <w:pPr>
        <w:jc w:val="both"/>
        <w:rPr>
          <w:rStyle w:val="ft0p91"/>
          <w:rFonts w:ascii="Arial Narrow" w:hAnsi="Arial Narrow"/>
          <w:color w:val="auto"/>
          <w:sz w:val="22"/>
          <w:szCs w:val="22"/>
        </w:rPr>
      </w:pPr>
    </w:p>
    <w:p w14:paraId="79C004BA" w14:textId="37C8AFFE" w:rsidR="00184D9C" w:rsidRPr="00CA5712" w:rsidRDefault="00333307" w:rsidP="003A4FDB">
      <w:pPr>
        <w:jc w:val="both"/>
        <w:rPr>
          <w:rStyle w:val="ft0p91"/>
          <w:rFonts w:ascii="Arial Narrow" w:hAnsi="Arial Narrow"/>
          <w:color w:val="auto"/>
          <w:sz w:val="22"/>
          <w:szCs w:val="22"/>
        </w:rPr>
      </w:pPr>
      <w:r w:rsidRPr="00CA5712">
        <w:rPr>
          <w:rStyle w:val="ft0p91"/>
          <w:rFonts w:ascii="Arial Narrow" w:hAnsi="Arial Narrow"/>
          <w:color w:val="auto"/>
          <w:sz w:val="22"/>
          <w:szCs w:val="22"/>
        </w:rPr>
        <w:t>Aplica para todos los servidores públicos en lo relacionado con los componentes (</w:t>
      </w:r>
      <w:r w:rsidR="007C1E29" w:rsidRPr="00CA5712">
        <w:rPr>
          <w:rStyle w:val="ft0p91"/>
          <w:rFonts w:ascii="Arial Narrow" w:hAnsi="Arial Narrow"/>
          <w:color w:val="auto"/>
          <w:sz w:val="22"/>
          <w:szCs w:val="22"/>
        </w:rPr>
        <w:t>Plan de Bienestar e Incentivos; Plan Institucional de Capacitación; Plan Anual de Vacantes; Plan de Previsión de Recursos Humanos</w:t>
      </w:r>
      <w:r w:rsidRPr="00CA5712">
        <w:rPr>
          <w:rStyle w:val="ft0p91"/>
          <w:rFonts w:ascii="Arial Narrow" w:hAnsi="Arial Narrow"/>
          <w:color w:val="auto"/>
          <w:sz w:val="22"/>
          <w:szCs w:val="22"/>
        </w:rPr>
        <w:t>) y</w:t>
      </w:r>
      <w:r w:rsidR="004949DE" w:rsidRPr="00CA5712">
        <w:rPr>
          <w:rStyle w:val="ft0p91"/>
          <w:rFonts w:ascii="Arial Narrow" w:hAnsi="Arial Narrow"/>
          <w:color w:val="auto"/>
          <w:sz w:val="22"/>
          <w:szCs w:val="22"/>
        </w:rPr>
        <w:t>,</w:t>
      </w:r>
      <w:r w:rsidRPr="00CA5712">
        <w:rPr>
          <w:rStyle w:val="ft0p91"/>
          <w:rFonts w:ascii="Arial Narrow" w:hAnsi="Arial Narrow"/>
          <w:color w:val="auto"/>
          <w:sz w:val="22"/>
          <w:szCs w:val="22"/>
        </w:rPr>
        <w:t xml:space="preserve"> extensivo a la población de colaboradores y terceros (</w:t>
      </w:r>
      <w:r w:rsidR="007C1E29" w:rsidRPr="00CA5712">
        <w:rPr>
          <w:rStyle w:val="ft0p91"/>
          <w:rFonts w:ascii="Arial Narrow" w:hAnsi="Arial Narrow"/>
          <w:color w:val="auto"/>
          <w:sz w:val="22"/>
          <w:szCs w:val="22"/>
        </w:rPr>
        <w:t xml:space="preserve">Plan Anual de Seguridad y Salud en el </w:t>
      </w:r>
      <w:r w:rsidR="00A42902" w:rsidRPr="00CA5712">
        <w:rPr>
          <w:rStyle w:val="ft0p91"/>
          <w:rFonts w:ascii="Arial Narrow" w:hAnsi="Arial Narrow"/>
          <w:color w:val="auto"/>
          <w:sz w:val="22"/>
          <w:szCs w:val="22"/>
        </w:rPr>
        <w:t>trabajo</w:t>
      </w:r>
      <w:r w:rsidR="00A42902" w:rsidRPr="00CA5712" w:rsidDel="007C1E29">
        <w:rPr>
          <w:rStyle w:val="ft0p91"/>
          <w:rFonts w:ascii="Arial Narrow" w:hAnsi="Arial Narrow"/>
          <w:color w:val="auto"/>
          <w:sz w:val="22"/>
          <w:szCs w:val="22"/>
        </w:rPr>
        <w:t>)</w:t>
      </w:r>
      <w:r w:rsidRPr="00CA5712">
        <w:rPr>
          <w:rStyle w:val="ft0p91"/>
          <w:rFonts w:ascii="Arial Narrow" w:hAnsi="Arial Narrow"/>
          <w:color w:val="auto"/>
          <w:sz w:val="22"/>
          <w:szCs w:val="22"/>
        </w:rPr>
        <w:t>, teniendo en cuenta las partes interesadas que interactúan de manera permanente y se puedan impactar con las acciones del Ministerio.</w:t>
      </w:r>
      <w:r w:rsidR="00184D9C" w:rsidRPr="00CA5712">
        <w:rPr>
          <w:rStyle w:val="ft0p91"/>
          <w:rFonts w:ascii="Arial Narrow" w:hAnsi="Arial Narrow"/>
          <w:b/>
          <w:bCs/>
          <w:color w:val="auto"/>
          <w:sz w:val="22"/>
          <w:szCs w:val="22"/>
        </w:rPr>
        <w:br w:type="page"/>
      </w:r>
    </w:p>
    <w:p w14:paraId="05D7C345" w14:textId="77777777" w:rsidR="00FE5978" w:rsidRPr="00CA5712" w:rsidRDefault="00FE5978" w:rsidP="00573376">
      <w:pPr>
        <w:pStyle w:val="Ttulo1"/>
        <w:rPr>
          <w:rStyle w:val="ft0p91"/>
          <w:rFonts w:ascii="Arial Narrow" w:hAnsi="Arial Narrow" w:cs="Times New Roman"/>
          <w:color w:val="auto"/>
          <w:sz w:val="22"/>
          <w:szCs w:val="22"/>
        </w:rPr>
      </w:pPr>
      <w:bookmarkStart w:id="22" w:name="_Toc121249338"/>
      <w:bookmarkStart w:id="23" w:name="_Toc121249339"/>
      <w:bookmarkStart w:id="24" w:name="_Toc122283950"/>
      <w:bookmarkStart w:id="25" w:name="_Toc122462276"/>
      <w:bookmarkEnd w:id="22"/>
      <w:bookmarkEnd w:id="23"/>
      <w:r w:rsidRPr="00CA5712">
        <w:rPr>
          <w:rStyle w:val="ft0p91"/>
          <w:rFonts w:ascii="Arial Narrow" w:hAnsi="Arial Narrow" w:cs="Times New Roman"/>
          <w:color w:val="auto"/>
          <w:sz w:val="22"/>
          <w:szCs w:val="22"/>
        </w:rPr>
        <w:lastRenderedPageBreak/>
        <w:t>MARCO LEGAL</w:t>
      </w:r>
      <w:bookmarkEnd w:id="24"/>
      <w:bookmarkEnd w:id="25"/>
    </w:p>
    <w:p w14:paraId="416AE97C" w14:textId="77777777" w:rsidR="00FE5978" w:rsidRPr="00CA5712" w:rsidRDefault="00FE5978" w:rsidP="00AA5F8A">
      <w:pPr>
        <w:jc w:val="both"/>
        <w:rPr>
          <w:rStyle w:val="ft0p91"/>
          <w:rFonts w:ascii="Arial Narrow" w:hAnsi="Arial Narrow"/>
          <w:color w:val="auto"/>
          <w:sz w:val="22"/>
          <w:szCs w:val="22"/>
        </w:rPr>
      </w:pPr>
    </w:p>
    <w:p w14:paraId="3D8C1576" w14:textId="00826026" w:rsidR="000716DA" w:rsidRPr="00CA5712" w:rsidRDefault="000716DA" w:rsidP="00553F40">
      <w:pPr>
        <w:jc w:val="both"/>
        <w:rPr>
          <w:rStyle w:val="ft0p91"/>
          <w:rFonts w:ascii="Arial Narrow" w:hAnsi="Arial Narrow"/>
          <w:color w:val="auto"/>
          <w:sz w:val="22"/>
          <w:szCs w:val="22"/>
        </w:rPr>
      </w:pPr>
      <w:r w:rsidRPr="00CA5712">
        <w:rPr>
          <w:rStyle w:val="ft0p91"/>
          <w:rFonts w:ascii="Arial Narrow" w:hAnsi="Arial Narrow"/>
          <w:color w:val="auto"/>
          <w:sz w:val="22"/>
          <w:szCs w:val="22"/>
        </w:rPr>
        <w:t>El Plan Estratégico de Gestión del Talento Humano del Ministerio de Ciencia, Tecnología e Innovación se encuentra en el marco de la normatividad que rige para las entidades estatales y se encuentra orientado por los principios rectores de la función pública.</w:t>
      </w:r>
    </w:p>
    <w:p w14:paraId="24AF4296" w14:textId="77777777" w:rsidR="0064696B" w:rsidRPr="00CA5712" w:rsidRDefault="0064696B" w:rsidP="00553F40">
      <w:pPr>
        <w:jc w:val="both"/>
        <w:rPr>
          <w:rStyle w:val="ft0p91"/>
          <w:rFonts w:ascii="Arial Narrow" w:hAnsi="Arial Narrow"/>
          <w:color w:val="auto"/>
          <w:sz w:val="22"/>
          <w:szCs w:val="22"/>
        </w:rPr>
      </w:pPr>
    </w:p>
    <w:p w14:paraId="42201A6C" w14:textId="77777777" w:rsidR="008F4870" w:rsidRPr="00CA5712" w:rsidRDefault="000716DA" w:rsidP="00553F40">
      <w:pPr>
        <w:jc w:val="both"/>
        <w:rPr>
          <w:rStyle w:val="ft0p91"/>
          <w:rFonts w:ascii="Arial Narrow" w:hAnsi="Arial Narrow"/>
          <w:color w:val="auto"/>
          <w:sz w:val="22"/>
          <w:szCs w:val="22"/>
        </w:rPr>
      </w:pPr>
      <w:r w:rsidRPr="00CA5712">
        <w:rPr>
          <w:rStyle w:val="ft0p91"/>
          <w:rFonts w:ascii="Arial Narrow" w:hAnsi="Arial Narrow"/>
          <w:color w:val="auto"/>
          <w:sz w:val="22"/>
          <w:szCs w:val="22"/>
        </w:rPr>
        <w:t>Los fundamentos legales y normativos que enmarcan al Ministerio de Ciencia, Tecnología e Innovación, son relacionados a continuación:</w:t>
      </w:r>
    </w:p>
    <w:p w14:paraId="64A270CE" w14:textId="3ED7D772" w:rsidR="000716DA" w:rsidRPr="00CA5712" w:rsidRDefault="000716DA" w:rsidP="00553F40">
      <w:pPr>
        <w:jc w:val="both"/>
        <w:rPr>
          <w:rStyle w:val="ft0p91"/>
          <w:rFonts w:ascii="Arial Narrow" w:hAnsi="Arial Narrow"/>
          <w:color w:val="auto"/>
          <w:sz w:val="22"/>
          <w:szCs w:val="22"/>
        </w:rPr>
      </w:pPr>
    </w:p>
    <w:p w14:paraId="5E7CB6A7" w14:textId="7D53BEA9" w:rsidR="005746CA" w:rsidRPr="00CA5712" w:rsidRDefault="005746CA" w:rsidP="00553F40">
      <w:pPr>
        <w:pStyle w:val="Default"/>
        <w:jc w:val="both"/>
        <w:rPr>
          <w:rFonts w:ascii="Arial Narrow" w:hAnsi="Arial Narrow"/>
          <w:color w:val="auto"/>
          <w:sz w:val="22"/>
          <w:szCs w:val="22"/>
          <w:lang w:val="es-CO"/>
        </w:rPr>
      </w:pPr>
      <w:r w:rsidRPr="00CA5712">
        <w:rPr>
          <w:rFonts w:ascii="Arial Narrow" w:hAnsi="Arial Narrow"/>
          <w:b/>
          <w:bCs/>
          <w:color w:val="auto"/>
          <w:sz w:val="22"/>
          <w:szCs w:val="22"/>
          <w:lang w:val="es-CO"/>
        </w:rPr>
        <w:t xml:space="preserve">Constitución Política de la República de Colombia 1991: </w:t>
      </w:r>
    </w:p>
    <w:p w14:paraId="71781C8D" w14:textId="77777777" w:rsidR="005746CA" w:rsidRPr="00CA5712" w:rsidRDefault="005746CA" w:rsidP="00553F40">
      <w:pPr>
        <w:pStyle w:val="Default"/>
        <w:jc w:val="both"/>
        <w:rPr>
          <w:rFonts w:ascii="Arial Narrow" w:hAnsi="Arial Narrow"/>
          <w:color w:val="auto"/>
          <w:sz w:val="22"/>
          <w:szCs w:val="22"/>
          <w:lang w:val="es-CO"/>
        </w:rPr>
      </w:pPr>
    </w:p>
    <w:p w14:paraId="27EC3F0A" w14:textId="1C6FA609" w:rsidR="005746CA" w:rsidRPr="00CA5712" w:rsidRDefault="005746CA">
      <w:pPr>
        <w:pStyle w:val="Default"/>
        <w:numPr>
          <w:ilvl w:val="0"/>
          <w:numId w:val="10"/>
        </w:numPr>
        <w:jc w:val="both"/>
        <w:rPr>
          <w:rFonts w:ascii="Arial Narrow" w:hAnsi="Arial Narrow"/>
          <w:color w:val="auto"/>
          <w:sz w:val="22"/>
          <w:szCs w:val="22"/>
          <w:lang w:val="es-CO"/>
        </w:rPr>
      </w:pPr>
      <w:r w:rsidRPr="00CA5712">
        <w:rPr>
          <w:rFonts w:ascii="Arial Narrow" w:hAnsi="Arial Narrow"/>
          <w:color w:val="auto"/>
          <w:sz w:val="22"/>
          <w:szCs w:val="22"/>
          <w:lang w:val="es-CO"/>
        </w:rPr>
        <w:t>Título V De la Organización del Estado, Capítulo 2 De la Función Pública.</w:t>
      </w:r>
    </w:p>
    <w:p w14:paraId="2D3B392D" w14:textId="368F5F58" w:rsidR="005746CA" w:rsidRPr="00CA5712" w:rsidRDefault="005746CA">
      <w:pPr>
        <w:pStyle w:val="Default"/>
        <w:numPr>
          <w:ilvl w:val="0"/>
          <w:numId w:val="10"/>
        </w:numPr>
        <w:jc w:val="both"/>
        <w:rPr>
          <w:rFonts w:ascii="Arial Narrow" w:hAnsi="Arial Narrow"/>
          <w:color w:val="auto"/>
          <w:sz w:val="22"/>
          <w:szCs w:val="22"/>
          <w:lang w:val="es-CO"/>
        </w:rPr>
      </w:pPr>
      <w:r w:rsidRPr="00CA5712">
        <w:rPr>
          <w:rFonts w:ascii="Arial Narrow" w:hAnsi="Arial Narrow"/>
          <w:color w:val="auto"/>
          <w:sz w:val="22"/>
          <w:szCs w:val="22"/>
          <w:lang w:val="es-CO"/>
        </w:rPr>
        <w:t>Título VII De la Rama Ejecutiva, capitulo 5 De la función Administrativa.</w:t>
      </w:r>
    </w:p>
    <w:p w14:paraId="79710A1A" w14:textId="009D718C" w:rsidR="005746CA" w:rsidRPr="00CA5712" w:rsidRDefault="005746CA" w:rsidP="00553F40">
      <w:pPr>
        <w:jc w:val="both"/>
        <w:rPr>
          <w:rStyle w:val="ft0p91"/>
          <w:rFonts w:ascii="Arial Narrow" w:hAnsi="Arial Narrow"/>
          <w:color w:val="auto"/>
          <w:sz w:val="22"/>
          <w:szCs w:val="22"/>
          <w:lang w:val="es-CO"/>
        </w:rPr>
      </w:pPr>
    </w:p>
    <w:p w14:paraId="110522AB" w14:textId="77777777" w:rsidR="005746CA" w:rsidRPr="00CA5712" w:rsidRDefault="005746CA" w:rsidP="00553F40">
      <w:pPr>
        <w:jc w:val="both"/>
        <w:rPr>
          <w:rStyle w:val="ft0p91"/>
          <w:rFonts w:ascii="Arial Narrow" w:hAnsi="Arial Narrow"/>
          <w:b/>
          <w:color w:val="auto"/>
          <w:sz w:val="22"/>
          <w:szCs w:val="22"/>
          <w:lang w:val="es-CO"/>
        </w:rPr>
      </w:pPr>
      <w:r w:rsidRPr="00CA5712">
        <w:rPr>
          <w:rStyle w:val="ft0p91"/>
          <w:rFonts w:ascii="Arial Narrow" w:hAnsi="Arial Narrow"/>
          <w:b/>
          <w:color w:val="auto"/>
          <w:sz w:val="22"/>
          <w:szCs w:val="22"/>
          <w:lang w:val="es-CO"/>
        </w:rPr>
        <w:t xml:space="preserve">Ley 909 de 2004: </w:t>
      </w:r>
      <w:r w:rsidRPr="00CA5712">
        <w:rPr>
          <w:rStyle w:val="ft0p91"/>
          <w:rFonts w:ascii="Arial Narrow" w:hAnsi="Arial Narrow"/>
          <w:b/>
          <w:i/>
          <w:iCs/>
          <w:color w:val="auto"/>
          <w:sz w:val="22"/>
          <w:szCs w:val="22"/>
          <w:lang w:val="es-CO"/>
        </w:rPr>
        <w:t>“</w:t>
      </w:r>
      <w:r w:rsidRPr="00CA5712">
        <w:rPr>
          <w:rFonts w:ascii="Arial Narrow" w:hAnsi="Arial Narrow"/>
          <w:i/>
          <w:iCs/>
          <w:sz w:val="22"/>
          <w:szCs w:val="22"/>
          <w:shd w:val="clear" w:color="auto" w:fill="FFFFFF"/>
          <w:lang w:val="es-CO"/>
        </w:rPr>
        <w:t>Por la cual se expiden normas que regulan el empleo público, la carrera administrativa, gerencia pública y se dictan otras disposiciones”</w:t>
      </w:r>
      <w:r w:rsidRPr="00CA5712">
        <w:rPr>
          <w:rFonts w:ascii="Arial Narrow" w:hAnsi="Arial Narrow"/>
          <w:sz w:val="22"/>
          <w:szCs w:val="22"/>
          <w:shd w:val="clear" w:color="auto" w:fill="FFFFFF"/>
          <w:lang w:val="es-CO"/>
        </w:rPr>
        <w:t>.</w:t>
      </w:r>
    </w:p>
    <w:p w14:paraId="341C3187" w14:textId="76C29D31" w:rsidR="005746CA" w:rsidRPr="00CA5712" w:rsidRDefault="005746CA" w:rsidP="00553F40">
      <w:pPr>
        <w:jc w:val="both"/>
        <w:rPr>
          <w:rStyle w:val="ft0p91"/>
          <w:rFonts w:ascii="Arial Narrow" w:hAnsi="Arial Narrow"/>
          <w:color w:val="auto"/>
          <w:sz w:val="22"/>
          <w:szCs w:val="22"/>
          <w:lang w:val="es-CO"/>
        </w:rPr>
      </w:pPr>
    </w:p>
    <w:p w14:paraId="4E528F31" w14:textId="12F64376" w:rsidR="000716DA" w:rsidRPr="00CA5712" w:rsidRDefault="000716DA"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Ley 1064 de 2006:</w:t>
      </w:r>
      <w:r w:rsidRPr="00CA5712">
        <w:rPr>
          <w:rStyle w:val="ft0p91"/>
          <w:rFonts w:ascii="Arial Narrow" w:hAnsi="Arial Narrow"/>
          <w:color w:val="auto"/>
          <w:sz w:val="22"/>
          <w:szCs w:val="22"/>
        </w:rPr>
        <w:t xml:space="preserve"> </w:t>
      </w:r>
      <w:r w:rsidR="00AA5F8A" w:rsidRPr="00CA5712">
        <w:rPr>
          <w:rStyle w:val="ft0p91"/>
          <w:rFonts w:ascii="Arial Narrow" w:hAnsi="Arial Narrow"/>
          <w:i/>
          <w:iCs/>
          <w:color w:val="auto"/>
          <w:sz w:val="22"/>
          <w:szCs w:val="22"/>
        </w:rPr>
        <w:t>“</w:t>
      </w:r>
      <w:r w:rsidRPr="00CA5712">
        <w:rPr>
          <w:rStyle w:val="ft0p91"/>
          <w:rFonts w:ascii="Arial Narrow" w:hAnsi="Arial Narrow"/>
          <w:i/>
          <w:iCs/>
          <w:color w:val="auto"/>
          <w:sz w:val="22"/>
          <w:szCs w:val="22"/>
        </w:rPr>
        <w:t>Por la cual se dictan normas para el apoyo y fortalecimiento de la educación para el trabajo y el desarrollo humano establecida como educación no formal en la Ley General de Educación”</w:t>
      </w:r>
      <w:r w:rsidR="00AA5F8A" w:rsidRPr="00CA5712">
        <w:rPr>
          <w:rStyle w:val="ft0p91"/>
          <w:rFonts w:ascii="Arial Narrow" w:hAnsi="Arial Narrow"/>
          <w:i/>
          <w:iCs/>
          <w:color w:val="auto"/>
          <w:sz w:val="22"/>
          <w:szCs w:val="22"/>
        </w:rPr>
        <w:t>.</w:t>
      </w:r>
    </w:p>
    <w:p w14:paraId="301ABE8E" w14:textId="77777777" w:rsidR="000716DA" w:rsidRPr="00CA5712" w:rsidRDefault="000716DA" w:rsidP="00553F40">
      <w:pPr>
        <w:jc w:val="both"/>
        <w:rPr>
          <w:rStyle w:val="ft0p91"/>
          <w:rFonts w:ascii="Arial Narrow" w:hAnsi="Arial Narrow"/>
          <w:color w:val="auto"/>
          <w:sz w:val="22"/>
          <w:szCs w:val="22"/>
        </w:rPr>
      </w:pPr>
    </w:p>
    <w:p w14:paraId="0D0D21BC" w14:textId="77777777" w:rsidR="000716DA" w:rsidRPr="00CA5712" w:rsidRDefault="000716DA"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Ley 1474 de 2011: </w:t>
      </w:r>
      <w:r w:rsidRPr="00CA5712">
        <w:rPr>
          <w:rStyle w:val="ft0p91"/>
          <w:rFonts w:ascii="Arial Narrow" w:hAnsi="Arial Narrow"/>
          <w:i/>
          <w:iCs/>
          <w:color w:val="auto"/>
          <w:sz w:val="22"/>
          <w:szCs w:val="22"/>
        </w:rPr>
        <w:t>“Por la cual se dictan normas orientadas a fortalecer los mecanismos de prevención, investigación y sanción de actos de corrupción y la efectividad del control de la gestión pública”.</w:t>
      </w:r>
    </w:p>
    <w:p w14:paraId="1637A41A" w14:textId="484D78C7" w:rsidR="000716DA" w:rsidRPr="00CA5712" w:rsidRDefault="000716DA" w:rsidP="00553F40">
      <w:pPr>
        <w:jc w:val="both"/>
        <w:rPr>
          <w:rStyle w:val="ft0p91"/>
          <w:rFonts w:ascii="Arial Narrow" w:hAnsi="Arial Narrow"/>
          <w:color w:val="auto"/>
          <w:sz w:val="22"/>
          <w:szCs w:val="22"/>
        </w:rPr>
      </w:pPr>
    </w:p>
    <w:p w14:paraId="002B5C7B" w14:textId="77777777" w:rsidR="00553F40" w:rsidRPr="00CA5712" w:rsidRDefault="00553F40" w:rsidP="00553F40">
      <w:pPr>
        <w:jc w:val="both"/>
        <w:rPr>
          <w:rStyle w:val="ft0p91"/>
          <w:rFonts w:ascii="Arial Narrow" w:hAnsi="Arial Narrow"/>
          <w:color w:val="auto"/>
          <w:sz w:val="22"/>
          <w:szCs w:val="22"/>
        </w:rPr>
      </w:pPr>
      <w:r w:rsidRPr="00CA5712">
        <w:rPr>
          <w:rStyle w:val="ft0p91"/>
          <w:rFonts w:ascii="Arial Narrow" w:hAnsi="Arial Narrow"/>
          <w:b/>
          <w:bCs/>
          <w:color w:val="auto"/>
          <w:sz w:val="22"/>
          <w:szCs w:val="22"/>
        </w:rPr>
        <w:t>Decreto 1083 de 2015:</w:t>
      </w:r>
      <w:r w:rsidRPr="00CA5712">
        <w:rPr>
          <w:rStyle w:val="ft0p91"/>
          <w:rFonts w:ascii="Arial Narrow" w:hAnsi="Arial Narrow"/>
          <w:color w:val="auto"/>
          <w:sz w:val="22"/>
          <w:szCs w:val="22"/>
        </w:rPr>
        <w:t xml:space="preserve"> </w:t>
      </w:r>
      <w:r w:rsidRPr="00CA5712">
        <w:rPr>
          <w:rStyle w:val="ft0p91"/>
          <w:rFonts w:ascii="Arial Narrow" w:hAnsi="Arial Narrow"/>
          <w:i/>
          <w:iCs/>
          <w:color w:val="auto"/>
          <w:sz w:val="22"/>
          <w:szCs w:val="22"/>
        </w:rPr>
        <w:t>“</w:t>
      </w:r>
      <w:r w:rsidRPr="00CA5712">
        <w:rPr>
          <w:rStyle w:val="ft0p91"/>
          <w:rFonts w:ascii="Arial Narrow" w:hAnsi="Arial Narrow"/>
          <w:color w:val="auto"/>
          <w:sz w:val="22"/>
          <w:szCs w:val="22"/>
        </w:rPr>
        <w:t>Por medio del cual se expide el Decreto Único Reglamentario del Sector de Función Pública”.</w:t>
      </w:r>
    </w:p>
    <w:p w14:paraId="50C14946" w14:textId="2224EE1B" w:rsidR="00553F40" w:rsidRPr="00CA5712" w:rsidRDefault="00553F40" w:rsidP="00553F40">
      <w:pPr>
        <w:jc w:val="both"/>
        <w:rPr>
          <w:rStyle w:val="ft0p91"/>
          <w:rFonts w:ascii="Arial Narrow" w:hAnsi="Arial Narrow"/>
          <w:color w:val="auto"/>
          <w:sz w:val="22"/>
          <w:szCs w:val="22"/>
        </w:rPr>
      </w:pPr>
    </w:p>
    <w:p w14:paraId="0C586DA9" w14:textId="77777777" w:rsidR="00553F40" w:rsidRPr="00CA5712" w:rsidRDefault="00553F40" w:rsidP="00553F40">
      <w:pPr>
        <w:jc w:val="both"/>
        <w:rPr>
          <w:rStyle w:val="ft0p91"/>
          <w:rFonts w:ascii="Arial Narrow" w:hAnsi="Arial Narrow"/>
          <w:b/>
          <w:color w:val="auto"/>
          <w:sz w:val="22"/>
          <w:szCs w:val="22"/>
        </w:rPr>
      </w:pPr>
      <w:r w:rsidRPr="00CA5712">
        <w:rPr>
          <w:rStyle w:val="ft0p91"/>
          <w:rFonts w:ascii="Arial Narrow" w:hAnsi="Arial Narrow"/>
          <w:b/>
          <w:color w:val="auto"/>
          <w:sz w:val="22"/>
          <w:szCs w:val="22"/>
        </w:rPr>
        <w:t xml:space="preserve">Resolución 1244 de 2016: </w:t>
      </w:r>
      <w:r w:rsidRPr="00CA5712">
        <w:rPr>
          <w:rStyle w:val="ft0p91"/>
          <w:rFonts w:ascii="Arial Narrow" w:hAnsi="Arial Narrow"/>
          <w:i/>
          <w:iCs/>
          <w:color w:val="auto"/>
          <w:sz w:val="22"/>
          <w:szCs w:val="22"/>
        </w:rPr>
        <w:t>“Por medio de la cual se adopta el formato de evaluación del desempeño de los servidores públicos nombrados en provisionalidad en Colciencias".</w:t>
      </w:r>
    </w:p>
    <w:p w14:paraId="4C50FFF4" w14:textId="77777777" w:rsidR="000716DA" w:rsidRPr="00CA5712" w:rsidRDefault="000716DA" w:rsidP="00553F40">
      <w:pPr>
        <w:jc w:val="both"/>
        <w:rPr>
          <w:rStyle w:val="ft0p91"/>
          <w:rFonts w:ascii="Arial Narrow" w:hAnsi="Arial Narrow"/>
          <w:color w:val="auto"/>
          <w:sz w:val="22"/>
          <w:szCs w:val="22"/>
        </w:rPr>
      </w:pPr>
    </w:p>
    <w:p w14:paraId="5A780995" w14:textId="74F95FD4" w:rsidR="000716DA" w:rsidRPr="00CA5712" w:rsidRDefault="000716DA"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Resolución 390 de 2017</w:t>
      </w:r>
      <w:r w:rsidRPr="00CA5712">
        <w:rPr>
          <w:rStyle w:val="ft0p91"/>
          <w:rFonts w:ascii="Arial Narrow" w:hAnsi="Arial Narrow"/>
          <w:color w:val="auto"/>
          <w:sz w:val="22"/>
          <w:szCs w:val="22"/>
        </w:rPr>
        <w:t xml:space="preserve">: </w:t>
      </w:r>
      <w:r w:rsidR="00AA5F8A" w:rsidRPr="00CA5712">
        <w:rPr>
          <w:rStyle w:val="ft0p91"/>
          <w:rFonts w:ascii="Arial Narrow" w:hAnsi="Arial Narrow"/>
          <w:i/>
          <w:iCs/>
          <w:color w:val="auto"/>
          <w:sz w:val="22"/>
          <w:szCs w:val="22"/>
        </w:rPr>
        <w:t>“</w:t>
      </w:r>
      <w:r w:rsidRPr="00CA5712">
        <w:rPr>
          <w:rStyle w:val="ft0p91"/>
          <w:rFonts w:ascii="Arial Narrow" w:hAnsi="Arial Narrow"/>
          <w:i/>
          <w:iCs/>
          <w:color w:val="auto"/>
          <w:sz w:val="22"/>
          <w:szCs w:val="22"/>
        </w:rPr>
        <w:t>Por la cual se actualiza el plan de formación y capacitación del Departamento de la Función Pública”.</w:t>
      </w:r>
    </w:p>
    <w:p w14:paraId="505BE448" w14:textId="46A1BD9E" w:rsidR="00C20C84" w:rsidRPr="00CA5712" w:rsidRDefault="00C20C84" w:rsidP="00553F40">
      <w:pPr>
        <w:jc w:val="both"/>
        <w:rPr>
          <w:rStyle w:val="ft0p91"/>
          <w:rFonts w:ascii="Arial Narrow" w:hAnsi="Arial Narrow"/>
          <w:b/>
          <w:color w:val="auto"/>
          <w:sz w:val="22"/>
          <w:szCs w:val="22"/>
        </w:rPr>
      </w:pPr>
    </w:p>
    <w:p w14:paraId="009D6904" w14:textId="77777777" w:rsidR="00553F40" w:rsidRPr="00CA5712" w:rsidRDefault="00553F40" w:rsidP="00553F40">
      <w:pPr>
        <w:jc w:val="both"/>
        <w:rPr>
          <w:rStyle w:val="ft0p91"/>
          <w:rFonts w:ascii="Arial Narrow" w:hAnsi="Arial Narrow"/>
          <w:b/>
          <w:color w:val="auto"/>
          <w:sz w:val="22"/>
          <w:szCs w:val="22"/>
          <w:lang w:val="es-CO"/>
        </w:rPr>
      </w:pPr>
      <w:r w:rsidRPr="00CA5712">
        <w:rPr>
          <w:rStyle w:val="ft0p91"/>
          <w:rFonts w:ascii="Arial Narrow" w:hAnsi="Arial Narrow"/>
          <w:b/>
          <w:color w:val="auto"/>
          <w:sz w:val="22"/>
          <w:szCs w:val="22"/>
          <w:lang w:val="es-CO"/>
        </w:rPr>
        <w:t xml:space="preserve">Decreto 648 de 2017: </w:t>
      </w:r>
      <w:r w:rsidRPr="00CA5712">
        <w:rPr>
          <w:rStyle w:val="ft0p91"/>
          <w:rFonts w:ascii="Arial Narrow" w:hAnsi="Arial Narrow"/>
          <w:bCs/>
          <w:color w:val="auto"/>
          <w:sz w:val="22"/>
          <w:szCs w:val="22"/>
          <w:lang w:val="es-CO"/>
        </w:rPr>
        <w:t>“</w:t>
      </w:r>
      <w:r w:rsidRPr="00CA5712">
        <w:rPr>
          <w:rFonts w:ascii="Arial Narrow" w:hAnsi="Arial Narrow"/>
          <w:bCs/>
          <w:i/>
          <w:iCs/>
          <w:sz w:val="22"/>
          <w:szCs w:val="22"/>
          <w:shd w:val="clear" w:color="auto" w:fill="FFFFFF"/>
          <w:lang w:val="es-CO"/>
        </w:rPr>
        <w:t xml:space="preserve">Por el cual se modifica y adiciona el Decreto </w:t>
      </w:r>
      <w:r w:rsidRPr="00CA5712">
        <w:rPr>
          <w:rFonts w:ascii="Arial Narrow" w:hAnsi="Arial Narrow"/>
          <w:sz w:val="22"/>
          <w:szCs w:val="22"/>
          <w:lang w:val="es-CO"/>
        </w:rPr>
        <w:t>1083</w:t>
      </w:r>
      <w:r w:rsidRPr="00CA5712">
        <w:rPr>
          <w:rFonts w:ascii="Arial Narrow" w:hAnsi="Arial Narrow"/>
          <w:bCs/>
          <w:i/>
          <w:iCs/>
          <w:sz w:val="22"/>
          <w:szCs w:val="22"/>
          <w:shd w:val="clear" w:color="auto" w:fill="FFFFFF"/>
          <w:lang w:val="es-CO"/>
        </w:rPr>
        <w:t xml:space="preserve"> de 2015, Reglamentario Único del Sector de la Función Pública”.</w:t>
      </w:r>
    </w:p>
    <w:p w14:paraId="68CC4C71" w14:textId="77777777" w:rsidR="00553F40" w:rsidRPr="00CA5712" w:rsidRDefault="00553F40" w:rsidP="00553F40">
      <w:pPr>
        <w:jc w:val="both"/>
        <w:rPr>
          <w:rStyle w:val="ft0p91"/>
          <w:rFonts w:ascii="Arial Narrow" w:hAnsi="Arial Narrow"/>
          <w:b/>
          <w:color w:val="auto"/>
          <w:sz w:val="22"/>
          <w:szCs w:val="22"/>
        </w:rPr>
      </w:pPr>
    </w:p>
    <w:p w14:paraId="5C79F8A4" w14:textId="77777777" w:rsidR="00553F40" w:rsidRPr="00CA5712" w:rsidRDefault="00553F40" w:rsidP="00553F40">
      <w:pPr>
        <w:jc w:val="both"/>
        <w:rPr>
          <w:rStyle w:val="ft0p91"/>
          <w:rFonts w:ascii="Arial Narrow" w:hAnsi="Arial Narrow"/>
          <w:b/>
          <w:i/>
          <w:iCs/>
          <w:color w:val="auto"/>
          <w:sz w:val="22"/>
          <w:szCs w:val="22"/>
        </w:rPr>
      </w:pPr>
      <w:r w:rsidRPr="00CA5712">
        <w:rPr>
          <w:rStyle w:val="ft0p91"/>
          <w:rFonts w:ascii="Arial Narrow" w:hAnsi="Arial Narrow"/>
          <w:b/>
          <w:color w:val="auto"/>
          <w:sz w:val="22"/>
          <w:szCs w:val="22"/>
        </w:rPr>
        <w:t xml:space="preserve">Decreto Ley 894 de 2017: </w:t>
      </w:r>
      <w:r w:rsidRPr="00CA5712">
        <w:rPr>
          <w:rStyle w:val="ft0p91"/>
          <w:rFonts w:ascii="Arial Narrow" w:hAnsi="Arial Narrow"/>
          <w:i/>
          <w:iCs/>
          <w:color w:val="auto"/>
          <w:sz w:val="22"/>
          <w:szCs w:val="22"/>
        </w:rPr>
        <w:t>“Por el cual se dictan normas en materia de empleo con el fin de facilitar y asegurar la implementación y desarrollo normativo del Acuerdo Final para la Terminación del Conflicto y la Construcción de una Paz Estable y Duradera”.</w:t>
      </w:r>
    </w:p>
    <w:p w14:paraId="33C660BD" w14:textId="77777777" w:rsidR="00553F40" w:rsidRPr="00CA5712" w:rsidRDefault="00553F40" w:rsidP="00553F40">
      <w:pPr>
        <w:jc w:val="both"/>
        <w:rPr>
          <w:rStyle w:val="ft0p91"/>
          <w:rFonts w:ascii="Arial Narrow" w:hAnsi="Arial Narrow"/>
          <w:b/>
          <w:color w:val="auto"/>
          <w:sz w:val="22"/>
          <w:szCs w:val="22"/>
        </w:rPr>
      </w:pPr>
    </w:p>
    <w:p w14:paraId="4A148015" w14:textId="34028B3C" w:rsidR="000716DA" w:rsidRPr="00CA5712" w:rsidRDefault="000716DA" w:rsidP="00553F40">
      <w:pPr>
        <w:jc w:val="both"/>
        <w:rPr>
          <w:rStyle w:val="ft0p91"/>
          <w:rFonts w:ascii="Arial Narrow" w:hAnsi="Arial Narrow"/>
          <w:b/>
          <w:i/>
          <w:iCs/>
          <w:color w:val="auto"/>
          <w:sz w:val="22"/>
          <w:szCs w:val="22"/>
        </w:rPr>
      </w:pPr>
      <w:r w:rsidRPr="00CA5712">
        <w:rPr>
          <w:rStyle w:val="ft0p91"/>
          <w:rFonts w:ascii="Arial Narrow" w:hAnsi="Arial Narrow"/>
          <w:b/>
          <w:color w:val="auto"/>
          <w:sz w:val="22"/>
          <w:szCs w:val="22"/>
        </w:rPr>
        <w:t xml:space="preserve">Decreto 1499 de 2017: </w:t>
      </w:r>
      <w:r w:rsidR="00AA5F8A" w:rsidRPr="00CA5712">
        <w:rPr>
          <w:rStyle w:val="ft0p91"/>
          <w:rFonts w:ascii="Arial Narrow" w:hAnsi="Arial Narrow"/>
          <w:b/>
          <w:i/>
          <w:iCs/>
          <w:color w:val="auto"/>
          <w:sz w:val="22"/>
          <w:szCs w:val="22"/>
        </w:rPr>
        <w:t>“</w:t>
      </w:r>
      <w:r w:rsidRPr="00CA5712">
        <w:rPr>
          <w:rStyle w:val="ft0p91"/>
          <w:rFonts w:ascii="Arial Narrow" w:hAnsi="Arial Narrow"/>
          <w:i/>
          <w:iCs/>
          <w:color w:val="auto"/>
          <w:sz w:val="22"/>
          <w:szCs w:val="22"/>
        </w:rPr>
        <w:t>Por el cual se modifica el Decreto 1083 de 2015, Decreto Único Reglamentario del sector Función Pública, en lo relacionado con el Sistema de Gestión establecido en el artículo 133 de la Ley 1753 de 2015</w:t>
      </w:r>
      <w:r w:rsidR="00AA5F8A" w:rsidRPr="00CA5712">
        <w:rPr>
          <w:rStyle w:val="ft0p91"/>
          <w:rFonts w:ascii="Arial Narrow" w:hAnsi="Arial Narrow"/>
          <w:i/>
          <w:iCs/>
          <w:color w:val="auto"/>
          <w:sz w:val="22"/>
          <w:szCs w:val="22"/>
        </w:rPr>
        <w:t>”</w:t>
      </w:r>
      <w:r w:rsidRPr="00CA5712">
        <w:rPr>
          <w:rStyle w:val="ft0p91"/>
          <w:rFonts w:ascii="Arial Narrow" w:hAnsi="Arial Narrow"/>
          <w:b/>
          <w:i/>
          <w:iCs/>
          <w:color w:val="auto"/>
          <w:sz w:val="22"/>
          <w:szCs w:val="22"/>
        </w:rPr>
        <w:t>.</w:t>
      </w:r>
    </w:p>
    <w:p w14:paraId="71C45F41" w14:textId="3E086133" w:rsidR="006B2449" w:rsidRPr="00CA5712" w:rsidRDefault="006B2449" w:rsidP="00553F40">
      <w:pPr>
        <w:jc w:val="both"/>
        <w:rPr>
          <w:rStyle w:val="ft0p91"/>
          <w:rFonts w:ascii="Arial Narrow" w:hAnsi="Arial Narrow"/>
          <w:bCs/>
          <w:color w:val="auto"/>
          <w:sz w:val="22"/>
          <w:szCs w:val="22"/>
        </w:rPr>
      </w:pPr>
    </w:p>
    <w:p w14:paraId="3B644F88"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Ley 1823 de 2017: </w:t>
      </w:r>
      <w:r w:rsidRPr="00CA5712">
        <w:rPr>
          <w:rStyle w:val="ft0p91"/>
          <w:rFonts w:ascii="Arial Narrow" w:hAnsi="Arial Narrow"/>
          <w:i/>
          <w:iCs/>
          <w:color w:val="auto"/>
          <w:sz w:val="22"/>
          <w:szCs w:val="22"/>
        </w:rPr>
        <w:t>“Por medio de la cual se adopta la estrategia Salas Amigas de la Familia Lactante del Entorno Laboral”.</w:t>
      </w:r>
    </w:p>
    <w:p w14:paraId="736CF6B0" w14:textId="77777777" w:rsidR="00825373" w:rsidRPr="00CA5712" w:rsidRDefault="00825373" w:rsidP="00553F40">
      <w:pPr>
        <w:jc w:val="both"/>
        <w:rPr>
          <w:rStyle w:val="ft0p91"/>
          <w:rFonts w:ascii="Arial Narrow" w:hAnsi="Arial Narrow"/>
          <w:bCs/>
          <w:color w:val="auto"/>
          <w:sz w:val="22"/>
          <w:szCs w:val="22"/>
        </w:rPr>
      </w:pPr>
    </w:p>
    <w:p w14:paraId="3640BD77"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Acuerdo CNSC No. 20181000006176 de octubre de 2018, Comisión Nacional del Servicio Civil: </w:t>
      </w:r>
      <w:r w:rsidRPr="00CA5712">
        <w:rPr>
          <w:rStyle w:val="ft0p91"/>
          <w:rFonts w:ascii="Arial Narrow" w:hAnsi="Arial Narrow"/>
          <w:i/>
          <w:iCs/>
          <w:color w:val="auto"/>
          <w:sz w:val="22"/>
          <w:szCs w:val="22"/>
        </w:rPr>
        <w:t>“Por el cual se establece el Sistema Tipo de Evaluación del Desempeño Laboral de los Empleados Públicos de Carrera Administrativa y en Período de Prueba.”</w:t>
      </w:r>
    </w:p>
    <w:p w14:paraId="4332A987" w14:textId="77777777" w:rsidR="00825373" w:rsidRPr="00CA5712" w:rsidRDefault="00825373" w:rsidP="00553F40">
      <w:pPr>
        <w:jc w:val="both"/>
        <w:rPr>
          <w:rStyle w:val="ft0p91"/>
          <w:rFonts w:ascii="Arial Narrow" w:hAnsi="Arial Narrow"/>
          <w:color w:val="auto"/>
          <w:sz w:val="22"/>
          <w:szCs w:val="22"/>
        </w:rPr>
      </w:pPr>
    </w:p>
    <w:p w14:paraId="41200290"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Acuerdo 617 de 2018 Comisión Nacional del Servicio Civil: </w:t>
      </w:r>
      <w:r w:rsidRPr="00CA5712">
        <w:rPr>
          <w:rStyle w:val="ft0p91"/>
          <w:rFonts w:ascii="Arial Narrow" w:hAnsi="Arial Narrow"/>
          <w:b/>
          <w:i/>
          <w:iCs/>
          <w:color w:val="auto"/>
          <w:sz w:val="22"/>
          <w:szCs w:val="22"/>
        </w:rPr>
        <w:t>“</w:t>
      </w:r>
      <w:r w:rsidRPr="00CA5712">
        <w:rPr>
          <w:rStyle w:val="ft0p91"/>
          <w:rFonts w:ascii="Arial Narrow" w:hAnsi="Arial Narrow"/>
          <w:i/>
          <w:iCs/>
          <w:color w:val="auto"/>
          <w:sz w:val="22"/>
          <w:szCs w:val="22"/>
        </w:rPr>
        <w:t>Por el cual se establece el Sistema Tipo de Evaluación de Desempeño Laboral de los Empleados Públicos de Carrera Administrativa y en Periodo de Prueba”.</w:t>
      </w:r>
    </w:p>
    <w:p w14:paraId="7B9C957E" w14:textId="6B7271DD" w:rsidR="00825373" w:rsidRPr="00CA5712" w:rsidRDefault="00825373" w:rsidP="00553F40">
      <w:pPr>
        <w:jc w:val="both"/>
        <w:rPr>
          <w:rStyle w:val="ft0p91"/>
          <w:rFonts w:ascii="Arial Narrow" w:hAnsi="Arial Narrow"/>
          <w:color w:val="auto"/>
          <w:sz w:val="22"/>
          <w:szCs w:val="22"/>
        </w:rPr>
      </w:pPr>
    </w:p>
    <w:p w14:paraId="3D47A8A1" w14:textId="77777777" w:rsidR="00825373" w:rsidRPr="00CA5712" w:rsidRDefault="00825373" w:rsidP="00553F40">
      <w:pPr>
        <w:jc w:val="both"/>
        <w:rPr>
          <w:rStyle w:val="ft0p91"/>
          <w:rFonts w:ascii="Arial Narrow" w:hAnsi="Arial Narrow"/>
          <w:b/>
          <w:color w:val="auto"/>
          <w:sz w:val="22"/>
          <w:szCs w:val="22"/>
        </w:rPr>
      </w:pPr>
      <w:r w:rsidRPr="00CA5712">
        <w:rPr>
          <w:rStyle w:val="ft0p91"/>
          <w:rFonts w:ascii="Arial Narrow" w:hAnsi="Arial Narrow"/>
          <w:b/>
          <w:color w:val="auto"/>
          <w:sz w:val="22"/>
          <w:szCs w:val="22"/>
        </w:rPr>
        <w:t xml:space="preserve">Circular Externa No. 20181000000067 de junio de 2018, </w:t>
      </w:r>
      <w:r w:rsidRPr="00CA5712">
        <w:rPr>
          <w:rStyle w:val="ft0p91"/>
          <w:rFonts w:ascii="Arial Narrow" w:hAnsi="Arial Narrow"/>
          <w:b/>
          <w:bCs/>
          <w:color w:val="auto"/>
          <w:sz w:val="22"/>
          <w:szCs w:val="22"/>
        </w:rPr>
        <w:t>Comisión Nacional del Servicio Civil</w:t>
      </w:r>
      <w:r w:rsidRPr="00CA5712">
        <w:rPr>
          <w:rStyle w:val="ft0p91"/>
          <w:rFonts w:ascii="Arial Narrow" w:hAnsi="Arial Narrow"/>
          <w:color w:val="auto"/>
          <w:sz w:val="22"/>
          <w:szCs w:val="22"/>
        </w:rPr>
        <w:t>, relacionada con evaluación de desempeño laboral.</w:t>
      </w:r>
    </w:p>
    <w:p w14:paraId="20871469" w14:textId="7021D7E0" w:rsidR="00825373" w:rsidRPr="00CA5712" w:rsidRDefault="00825373" w:rsidP="00553F40">
      <w:pPr>
        <w:jc w:val="both"/>
        <w:rPr>
          <w:rStyle w:val="ft0p91"/>
          <w:rFonts w:ascii="Arial Narrow" w:hAnsi="Arial Narrow"/>
          <w:color w:val="auto"/>
          <w:sz w:val="22"/>
          <w:szCs w:val="22"/>
        </w:rPr>
      </w:pPr>
    </w:p>
    <w:p w14:paraId="7CA357E2" w14:textId="77777777" w:rsidR="00553F40" w:rsidRPr="00CA5712" w:rsidRDefault="00553F40" w:rsidP="00553F40">
      <w:pPr>
        <w:jc w:val="both"/>
        <w:rPr>
          <w:rStyle w:val="ft0p91"/>
          <w:rFonts w:ascii="Arial Narrow" w:hAnsi="Arial Narrow"/>
          <w:bCs/>
          <w:color w:val="auto"/>
          <w:sz w:val="22"/>
          <w:szCs w:val="22"/>
          <w:lang w:val="es-CO"/>
        </w:rPr>
      </w:pPr>
      <w:r w:rsidRPr="00CA5712">
        <w:rPr>
          <w:rStyle w:val="ft0p91"/>
          <w:rFonts w:ascii="Arial Narrow" w:hAnsi="Arial Narrow"/>
          <w:b/>
          <w:color w:val="auto"/>
          <w:sz w:val="22"/>
          <w:szCs w:val="22"/>
          <w:lang w:val="es-CO"/>
        </w:rPr>
        <w:lastRenderedPageBreak/>
        <w:t xml:space="preserve">Decreto 051 de 2018: </w:t>
      </w:r>
      <w:r w:rsidRPr="00CA5712">
        <w:rPr>
          <w:rStyle w:val="ft0p91"/>
          <w:rFonts w:ascii="Arial Narrow" w:hAnsi="Arial Narrow"/>
          <w:bCs/>
          <w:color w:val="auto"/>
          <w:sz w:val="22"/>
          <w:szCs w:val="22"/>
          <w:lang w:val="es-CO"/>
        </w:rPr>
        <w:t>“</w:t>
      </w:r>
      <w:r w:rsidRPr="00CA5712">
        <w:rPr>
          <w:rFonts w:ascii="Arial Narrow" w:hAnsi="Arial Narrow"/>
          <w:bCs/>
          <w:i/>
          <w:iCs/>
          <w:sz w:val="22"/>
          <w:szCs w:val="22"/>
          <w:shd w:val="clear" w:color="auto" w:fill="FFFFFF"/>
          <w:lang w:val="es-CO"/>
        </w:rPr>
        <w:t xml:space="preserve">Por el cual se modifica parcialmente el Decreto </w:t>
      </w:r>
      <w:r w:rsidRPr="00CA5712">
        <w:rPr>
          <w:rFonts w:ascii="Arial Narrow" w:hAnsi="Arial Narrow"/>
          <w:sz w:val="22"/>
          <w:szCs w:val="22"/>
          <w:lang w:val="es-CO"/>
        </w:rPr>
        <w:t>1083</w:t>
      </w:r>
      <w:r w:rsidRPr="00CA5712">
        <w:rPr>
          <w:rFonts w:ascii="Arial Narrow" w:hAnsi="Arial Narrow"/>
          <w:bCs/>
          <w:i/>
          <w:iCs/>
          <w:sz w:val="22"/>
          <w:szCs w:val="22"/>
          <w:shd w:val="clear" w:color="auto" w:fill="FFFFFF"/>
          <w:lang w:val="es-CO"/>
        </w:rPr>
        <w:t xml:space="preserve"> de 2015, Único Reglamentario del Sector de Función Pública, y se deroga el Decreto </w:t>
      </w:r>
      <w:r w:rsidRPr="00CA5712">
        <w:rPr>
          <w:rFonts w:ascii="Arial Narrow" w:hAnsi="Arial Narrow"/>
          <w:sz w:val="22"/>
          <w:szCs w:val="22"/>
          <w:lang w:val="es-CO"/>
        </w:rPr>
        <w:t>1737</w:t>
      </w:r>
      <w:r w:rsidRPr="00CA5712">
        <w:rPr>
          <w:rFonts w:ascii="Arial Narrow" w:hAnsi="Arial Narrow"/>
          <w:bCs/>
          <w:i/>
          <w:iCs/>
          <w:sz w:val="22"/>
          <w:szCs w:val="22"/>
          <w:shd w:val="clear" w:color="auto" w:fill="FFFFFF"/>
          <w:lang w:val="es-CO"/>
        </w:rPr>
        <w:t xml:space="preserve"> de 2009”.</w:t>
      </w:r>
    </w:p>
    <w:p w14:paraId="4DBD9253" w14:textId="77777777" w:rsidR="00553F40" w:rsidRPr="00CA5712" w:rsidRDefault="00553F40" w:rsidP="00553F40">
      <w:pPr>
        <w:jc w:val="both"/>
        <w:rPr>
          <w:rStyle w:val="ft0p91"/>
          <w:rFonts w:ascii="Arial Narrow" w:hAnsi="Arial Narrow"/>
          <w:color w:val="auto"/>
          <w:sz w:val="22"/>
          <w:szCs w:val="22"/>
        </w:rPr>
      </w:pPr>
    </w:p>
    <w:p w14:paraId="386CBFB4" w14:textId="77777777" w:rsidR="00825373" w:rsidRPr="00CA5712" w:rsidRDefault="00825373" w:rsidP="00553F40">
      <w:pPr>
        <w:jc w:val="both"/>
        <w:rPr>
          <w:rStyle w:val="ft0p91"/>
          <w:rFonts w:ascii="Arial Narrow" w:hAnsi="Arial Narrow"/>
          <w:color w:val="auto"/>
          <w:sz w:val="22"/>
          <w:szCs w:val="22"/>
        </w:rPr>
      </w:pPr>
      <w:r w:rsidRPr="00CA5712">
        <w:rPr>
          <w:rStyle w:val="ft0p91"/>
          <w:rFonts w:ascii="Arial Narrow" w:hAnsi="Arial Narrow"/>
          <w:b/>
          <w:color w:val="auto"/>
          <w:sz w:val="22"/>
          <w:szCs w:val="22"/>
        </w:rPr>
        <w:t xml:space="preserve">Decreto 612 de 2018: </w:t>
      </w:r>
      <w:r w:rsidRPr="00CA5712">
        <w:rPr>
          <w:rStyle w:val="ft0p91"/>
          <w:rFonts w:ascii="Arial Narrow" w:hAnsi="Arial Narrow"/>
          <w:b/>
          <w:i/>
          <w:iCs/>
          <w:color w:val="auto"/>
          <w:sz w:val="22"/>
          <w:szCs w:val="22"/>
        </w:rPr>
        <w:t>“</w:t>
      </w:r>
      <w:r w:rsidRPr="00CA5712">
        <w:rPr>
          <w:rStyle w:val="ft0p91"/>
          <w:rFonts w:ascii="Arial Narrow" w:hAnsi="Arial Narrow"/>
          <w:i/>
          <w:iCs/>
          <w:color w:val="auto"/>
          <w:sz w:val="22"/>
          <w:szCs w:val="22"/>
        </w:rPr>
        <w:t>Por el cual se fijan directrices para la integración de los planes institucionales y estratégicos al Plan de Acción por parte de las entidades del Estado”</w:t>
      </w:r>
      <w:r w:rsidRPr="00CA5712">
        <w:rPr>
          <w:rStyle w:val="ft0p91"/>
          <w:rFonts w:ascii="Arial Narrow" w:hAnsi="Arial Narrow"/>
          <w:color w:val="auto"/>
          <w:sz w:val="22"/>
          <w:szCs w:val="22"/>
        </w:rPr>
        <w:t>.</w:t>
      </w:r>
    </w:p>
    <w:p w14:paraId="1A548B32" w14:textId="77777777" w:rsidR="00825373" w:rsidRPr="00CA5712" w:rsidRDefault="00825373" w:rsidP="00553F40">
      <w:pPr>
        <w:jc w:val="both"/>
        <w:rPr>
          <w:rStyle w:val="ft0p91"/>
          <w:rFonts w:ascii="Arial Narrow" w:hAnsi="Arial Narrow"/>
          <w:color w:val="auto"/>
          <w:sz w:val="22"/>
          <w:szCs w:val="22"/>
        </w:rPr>
      </w:pPr>
    </w:p>
    <w:p w14:paraId="15873907" w14:textId="3040161C" w:rsidR="006B2449" w:rsidRPr="00CA5712" w:rsidRDefault="006B2449"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Decreto 815 de 2018: </w:t>
      </w:r>
      <w:r w:rsidRPr="00CA5712">
        <w:rPr>
          <w:rStyle w:val="ft0p91"/>
          <w:rFonts w:ascii="Arial Narrow" w:hAnsi="Arial Narrow"/>
          <w:b/>
          <w:i/>
          <w:iCs/>
          <w:color w:val="auto"/>
          <w:sz w:val="22"/>
          <w:szCs w:val="22"/>
        </w:rPr>
        <w:t>“</w:t>
      </w:r>
      <w:r w:rsidRPr="00CA5712">
        <w:rPr>
          <w:rStyle w:val="ft0p91"/>
          <w:rFonts w:ascii="Arial Narrow" w:hAnsi="Arial Narrow"/>
          <w:i/>
          <w:iCs/>
          <w:color w:val="auto"/>
          <w:sz w:val="22"/>
          <w:szCs w:val="22"/>
        </w:rPr>
        <w:t>Por el cual se modifica el Decreto 1083 de 2015, Único Reglamentario del Sector de Función Pública, en lo relacionado con las competencias laborales generales para los empleos públicos de los distintos niveles jerárquicos”</w:t>
      </w:r>
      <w:r w:rsidR="00AA5F8A" w:rsidRPr="00CA5712">
        <w:rPr>
          <w:rStyle w:val="ft0p91"/>
          <w:rFonts w:ascii="Arial Narrow" w:hAnsi="Arial Narrow"/>
          <w:i/>
          <w:iCs/>
          <w:color w:val="auto"/>
          <w:sz w:val="22"/>
          <w:szCs w:val="22"/>
        </w:rPr>
        <w:t>.</w:t>
      </w:r>
    </w:p>
    <w:p w14:paraId="7FA3711E" w14:textId="07F3E20F" w:rsidR="006B2449" w:rsidRPr="00CA5712" w:rsidRDefault="006B2449" w:rsidP="00553F40">
      <w:pPr>
        <w:jc w:val="both"/>
        <w:rPr>
          <w:rStyle w:val="ft0p91"/>
          <w:rFonts w:ascii="Arial Narrow" w:hAnsi="Arial Narrow"/>
          <w:b/>
          <w:color w:val="auto"/>
          <w:sz w:val="22"/>
          <w:szCs w:val="22"/>
        </w:rPr>
      </w:pPr>
    </w:p>
    <w:p w14:paraId="33F1430D"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Circular No. 20191000000117 de abril de 2019, Comisión Nacional del Servicio Civil: </w:t>
      </w:r>
      <w:r w:rsidRPr="00CA5712">
        <w:rPr>
          <w:rStyle w:val="ft0p91"/>
          <w:rFonts w:ascii="Arial Narrow" w:hAnsi="Arial Narrow"/>
          <w:color w:val="auto"/>
          <w:sz w:val="22"/>
          <w:szCs w:val="22"/>
        </w:rPr>
        <w:t>“</w:t>
      </w:r>
      <w:r w:rsidRPr="00CA5712">
        <w:rPr>
          <w:rStyle w:val="ft0p91"/>
          <w:rFonts w:ascii="Arial Narrow" w:hAnsi="Arial Narrow"/>
          <w:i/>
          <w:iCs/>
          <w:color w:val="auto"/>
          <w:sz w:val="22"/>
          <w:szCs w:val="22"/>
        </w:rPr>
        <w:t>Por la cual se imparten lineamientos frente a la aplicación de las disposiciones contenidas en la Ley 1960 de 27 de junio de 2019, en relación con la vigencia de la ley - procesos de selección, informe de las vacantes definitivas y encargos”.</w:t>
      </w:r>
    </w:p>
    <w:p w14:paraId="6DDF8B56" w14:textId="77777777" w:rsidR="00825373" w:rsidRPr="00CA5712" w:rsidRDefault="00825373" w:rsidP="00553F40">
      <w:pPr>
        <w:jc w:val="both"/>
        <w:rPr>
          <w:rStyle w:val="ft0p91"/>
          <w:rFonts w:ascii="Arial Narrow" w:hAnsi="Arial Narrow"/>
          <w:b/>
          <w:color w:val="auto"/>
          <w:sz w:val="22"/>
          <w:szCs w:val="22"/>
        </w:rPr>
      </w:pPr>
    </w:p>
    <w:p w14:paraId="3C379937" w14:textId="522A86FA" w:rsidR="006B2449" w:rsidRPr="00CA5712" w:rsidRDefault="006B2449" w:rsidP="00553F40">
      <w:pPr>
        <w:jc w:val="both"/>
        <w:rPr>
          <w:rStyle w:val="ft0p91"/>
          <w:rFonts w:ascii="Arial Narrow" w:hAnsi="Arial Narrow"/>
          <w:color w:val="auto"/>
          <w:sz w:val="22"/>
          <w:szCs w:val="22"/>
        </w:rPr>
      </w:pPr>
      <w:r w:rsidRPr="00CA5712">
        <w:rPr>
          <w:rStyle w:val="ft0p91"/>
          <w:rFonts w:ascii="Arial Narrow" w:hAnsi="Arial Narrow"/>
          <w:b/>
          <w:color w:val="auto"/>
          <w:sz w:val="22"/>
          <w:szCs w:val="22"/>
        </w:rPr>
        <w:t xml:space="preserve">Resolución 008 de 2019: </w:t>
      </w:r>
      <w:r w:rsidRPr="00CA5712">
        <w:rPr>
          <w:rStyle w:val="ft0p91"/>
          <w:rFonts w:ascii="Arial Narrow" w:hAnsi="Arial Narrow"/>
          <w:i/>
          <w:iCs/>
          <w:color w:val="auto"/>
          <w:sz w:val="22"/>
          <w:szCs w:val="22"/>
        </w:rPr>
        <w:t>“Por medio de la cual se establece el Manual específico de Funciones y Competencias laborales para los empleos del Ministerio de Ciencia, Tecnología e Innovación”</w:t>
      </w:r>
      <w:r w:rsidR="00AA5F8A" w:rsidRPr="00CA5712">
        <w:rPr>
          <w:rStyle w:val="ft0p91"/>
          <w:rFonts w:ascii="Arial Narrow" w:hAnsi="Arial Narrow"/>
          <w:i/>
          <w:iCs/>
          <w:color w:val="auto"/>
          <w:sz w:val="22"/>
          <w:szCs w:val="22"/>
        </w:rPr>
        <w:t>.</w:t>
      </w:r>
    </w:p>
    <w:p w14:paraId="0B6EE1E6" w14:textId="03D7B233" w:rsidR="006B2449" w:rsidRPr="00CA5712" w:rsidRDefault="006B2449" w:rsidP="00553F40">
      <w:pPr>
        <w:jc w:val="both"/>
        <w:rPr>
          <w:rStyle w:val="ft0p91"/>
          <w:rFonts w:ascii="Arial Narrow" w:hAnsi="Arial Narrow"/>
          <w:bCs/>
          <w:color w:val="auto"/>
          <w:sz w:val="22"/>
          <w:szCs w:val="22"/>
        </w:rPr>
      </w:pPr>
    </w:p>
    <w:p w14:paraId="68A5C4A9"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Resolución No.105 de </w:t>
      </w:r>
      <w:r w:rsidRPr="00CA5712">
        <w:rPr>
          <w:rStyle w:val="ft0p91"/>
          <w:rFonts w:ascii="Arial Narrow" w:hAnsi="Arial Narrow"/>
          <w:b/>
          <w:bCs/>
          <w:color w:val="auto"/>
          <w:sz w:val="22"/>
          <w:szCs w:val="22"/>
        </w:rPr>
        <w:t>2019</w:t>
      </w:r>
      <w:r w:rsidRPr="00CA5712">
        <w:rPr>
          <w:rStyle w:val="ft0p91"/>
          <w:rFonts w:ascii="Arial Narrow" w:hAnsi="Arial Narrow"/>
          <w:color w:val="auto"/>
          <w:sz w:val="22"/>
          <w:szCs w:val="22"/>
        </w:rPr>
        <w:t xml:space="preserve">: </w:t>
      </w:r>
      <w:r w:rsidRPr="00CA5712">
        <w:rPr>
          <w:rStyle w:val="ft0p91"/>
          <w:rFonts w:ascii="Arial Narrow" w:hAnsi="Arial Narrow"/>
          <w:i/>
          <w:iCs/>
          <w:color w:val="auto"/>
          <w:sz w:val="22"/>
          <w:szCs w:val="22"/>
        </w:rPr>
        <w:t>“Por la cual se adopta el Sistema Tipo de Evaluación de Desempeño Laboral para los servidores con derecho de carrera administrativa y en periodo de prueba del Departamento Administrativo de Ciencia, Tecnología e Innovación- COLCIENCIAS Cartilla Evaluación de Desempeño Laboral.</w:t>
      </w:r>
    </w:p>
    <w:p w14:paraId="04DBF2DF" w14:textId="13BC3419" w:rsidR="00825373" w:rsidRPr="00CA5712" w:rsidRDefault="00825373" w:rsidP="00553F40">
      <w:pPr>
        <w:jc w:val="both"/>
        <w:rPr>
          <w:rStyle w:val="ft0p91"/>
          <w:rFonts w:ascii="Arial Narrow" w:hAnsi="Arial Narrow"/>
          <w:bCs/>
          <w:color w:val="auto"/>
          <w:sz w:val="22"/>
          <w:szCs w:val="22"/>
        </w:rPr>
      </w:pPr>
    </w:p>
    <w:p w14:paraId="51CB4DC6" w14:textId="77777777" w:rsidR="00825373" w:rsidRPr="00CA5712" w:rsidRDefault="00825373" w:rsidP="00553F40">
      <w:pPr>
        <w:jc w:val="both"/>
        <w:rPr>
          <w:rStyle w:val="ft0p91"/>
          <w:rFonts w:ascii="Arial Narrow" w:hAnsi="Arial Narrow"/>
          <w:b/>
          <w:i/>
          <w:iCs/>
          <w:color w:val="auto"/>
          <w:sz w:val="22"/>
          <w:szCs w:val="22"/>
          <w:lang w:val="es-CO"/>
        </w:rPr>
      </w:pPr>
      <w:r w:rsidRPr="00CA5712">
        <w:rPr>
          <w:rStyle w:val="ft0p91"/>
          <w:rFonts w:ascii="Arial Narrow" w:hAnsi="Arial Narrow"/>
          <w:b/>
          <w:color w:val="auto"/>
          <w:sz w:val="22"/>
          <w:szCs w:val="22"/>
          <w:lang w:val="es-CO"/>
        </w:rPr>
        <w:t>Ley 1955 de 2019:</w:t>
      </w:r>
      <w:r w:rsidRPr="00CA5712">
        <w:rPr>
          <w:rStyle w:val="ft0p91"/>
          <w:rFonts w:ascii="Arial Narrow" w:hAnsi="Arial Narrow"/>
          <w:bCs/>
          <w:color w:val="auto"/>
          <w:sz w:val="22"/>
          <w:szCs w:val="22"/>
          <w:lang w:val="es-CO"/>
        </w:rPr>
        <w:t xml:space="preserve"> </w:t>
      </w:r>
      <w:r w:rsidRPr="00CA5712">
        <w:rPr>
          <w:rStyle w:val="ft0p91"/>
          <w:rFonts w:ascii="Arial Narrow" w:hAnsi="Arial Narrow"/>
          <w:b/>
          <w:i/>
          <w:iCs/>
          <w:color w:val="auto"/>
          <w:sz w:val="22"/>
          <w:szCs w:val="22"/>
          <w:lang w:val="es-CO"/>
        </w:rPr>
        <w:t>“</w:t>
      </w:r>
      <w:r w:rsidRPr="00CA5712">
        <w:rPr>
          <w:rStyle w:val="Textoennegrita"/>
          <w:rFonts w:ascii="Arial Narrow" w:hAnsi="Arial Narrow"/>
          <w:b w:val="0"/>
          <w:i/>
          <w:iCs/>
          <w:sz w:val="22"/>
          <w:szCs w:val="22"/>
          <w:shd w:val="clear" w:color="auto" w:fill="FFFFFF"/>
          <w:lang w:val="es-CO"/>
        </w:rPr>
        <w:t>por el cual se expide el plan nacional de desarrollo 2018-2022 pacto por Colombia, pacto por la equidad”.</w:t>
      </w:r>
    </w:p>
    <w:p w14:paraId="7F7397DE" w14:textId="1E481376" w:rsidR="00825373" w:rsidRPr="00CA5712" w:rsidRDefault="00825373" w:rsidP="00553F40">
      <w:pPr>
        <w:jc w:val="both"/>
        <w:rPr>
          <w:rStyle w:val="ft0p91"/>
          <w:rFonts w:ascii="Arial Narrow" w:hAnsi="Arial Narrow"/>
          <w:b/>
          <w:color w:val="auto"/>
          <w:sz w:val="22"/>
          <w:szCs w:val="22"/>
        </w:rPr>
      </w:pPr>
    </w:p>
    <w:p w14:paraId="18E44D33"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Ley 1960 de 2019:</w:t>
      </w:r>
      <w:r w:rsidRPr="00CA5712">
        <w:rPr>
          <w:rStyle w:val="ft0p91"/>
          <w:rFonts w:ascii="Arial Narrow" w:hAnsi="Arial Narrow"/>
          <w:color w:val="auto"/>
          <w:sz w:val="22"/>
          <w:szCs w:val="22"/>
        </w:rPr>
        <w:t xml:space="preserve"> </w:t>
      </w:r>
      <w:r w:rsidRPr="00CA5712">
        <w:rPr>
          <w:rStyle w:val="ft0p91"/>
          <w:rFonts w:ascii="Arial Narrow" w:hAnsi="Arial Narrow"/>
          <w:i/>
          <w:iCs/>
          <w:color w:val="auto"/>
          <w:sz w:val="22"/>
          <w:szCs w:val="22"/>
        </w:rPr>
        <w:t>“Por el cual se modifican la Ley 909 de 2004, el Decreto-ley 1567 de 1998 y se dictan otras disposiciones”.</w:t>
      </w:r>
    </w:p>
    <w:p w14:paraId="4D824029" w14:textId="77777777" w:rsidR="00825373" w:rsidRPr="00CA5712" w:rsidRDefault="00825373" w:rsidP="00553F40">
      <w:pPr>
        <w:jc w:val="both"/>
        <w:rPr>
          <w:rStyle w:val="ft0p91"/>
          <w:rFonts w:ascii="Arial Narrow" w:hAnsi="Arial Narrow"/>
          <w:b/>
          <w:color w:val="auto"/>
          <w:sz w:val="22"/>
          <w:szCs w:val="22"/>
        </w:rPr>
      </w:pPr>
    </w:p>
    <w:p w14:paraId="109611EB" w14:textId="77777777" w:rsidR="00825373" w:rsidRPr="00CA5712" w:rsidRDefault="00825373"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Ley 2013 de 2019</w:t>
      </w:r>
      <w:r w:rsidRPr="00CA5712">
        <w:rPr>
          <w:rStyle w:val="ft0p91"/>
          <w:rFonts w:ascii="Arial Narrow" w:hAnsi="Arial Narrow"/>
          <w:color w:val="auto"/>
          <w:sz w:val="22"/>
          <w:szCs w:val="22"/>
        </w:rPr>
        <w:t xml:space="preserve">: </w:t>
      </w:r>
      <w:r w:rsidRPr="00CA5712">
        <w:rPr>
          <w:rStyle w:val="ft0p91"/>
          <w:rFonts w:ascii="Arial Narrow" w:hAnsi="Arial Narrow"/>
          <w:i/>
          <w:iCs/>
          <w:color w:val="auto"/>
          <w:sz w:val="22"/>
          <w:szCs w:val="22"/>
        </w:rPr>
        <w:t>“Por medio del cual se busca garantizar el cumplimiento de los principios de transparencia y publicidad mediante la publicación de las declaraciones de bienes, renta y el registro de los conflictos de interés”.</w:t>
      </w:r>
    </w:p>
    <w:p w14:paraId="643BC4BE" w14:textId="4CCA9C75" w:rsidR="00825373" w:rsidRPr="00CA5712" w:rsidRDefault="00825373" w:rsidP="00553F40">
      <w:pPr>
        <w:jc w:val="both"/>
        <w:rPr>
          <w:rStyle w:val="ft0p91"/>
          <w:rFonts w:ascii="Arial Narrow" w:hAnsi="Arial Narrow"/>
          <w:bCs/>
          <w:color w:val="auto"/>
          <w:sz w:val="22"/>
          <w:szCs w:val="22"/>
        </w:rPr>
      </w:pPr>
    </w:p>
    <w:p w14:paraId="2D506D7F" w14:textId="77777777" w:rsidR="00573FBC" w:rsidRPr="00CA5712" w:rsidRDefault="00573FBC" w:rsidP="00573FBC">
      <w:pPr>
        <w:jc w:val="both"/>
        <w:rPr>
          <w:rFonts w:ascii="Arial Narrow" w:hAnsi="Arial Narrow"/>
          <w:sz w:val="22"/>
          <w:szCs w:val="22"/>
          <w:lang w:val="es-CO"/>
        </w:rPr>
      </w:pPr>
      <w:r w:rsidRPr="00CA5712">
        <w:rPr>
          <w:rStyle w:val="ft0p91"/>
          <w:rFonts w:ascii="Arial Narrow" w:hAnsi="Arial Narrow"/>
          <w:b/>
          <w:color w:val="auto"/>
          <w:sz w:val="22"/>
          <w:szCs w:val="22"/>
          <w:lang w:val="es-CO"/>
        </w:rPr>
        <w:t xml:space="preserve">Resolución 0085 de 2020: </w:t>
      </w:r>
      <w:r w:rsidRPr="00CA5712">
        <w:rPr>
          <w:rFonts w:ascii="Arial Narrow" w:hAnsi="Arial Narrow"/>
          <w:i/>
          <w:iCs/>
          <w:sz w:val="22"/>
          <w:szCs w:val="22"/>
          <w:lang w:val="es-CO"/>
        </w:rPr>
        <w:t xml:space="preserve">“Por medio de la cual se distribuyen en las dependencias del Ministerio de Ciencia, Tecnología e Innovación los cargos de la planta de personal”, </w:t>
      </w:r>
      <w:r w:rsidRPr="00CA5712">
        <w:rPr>
          <w:rFonts w:ascii="Arial Narrow" w:hAnsi="Arial Narrow"/>
          <w:sz w:val="22"/>
          <w:szCs w:val="22"/>
          <w:lang w:val="es-CO"/>
        </w:rPr>
        <w:t>y las demás resoluciones que la modifican.</w:t>
      </w:r>
    </w:p>
    <w:p w14:paraId="1DFDD13A" w14:textId="77777777" w:rsidR="00573FBC" w:rsidRPr="00CA5712" w:rsidRDefault="00573FBC" w:rsidP="00553F40">
      <w:pPr>
        <w:jc w:val="both"/>
        <w:rPr>
          <w:rStyle w:val="ft0p91"/>
          <w:rFonts w:ascii="Arial Narrow" w:hAnsi="Arial Narrow"/>
          <w:bCs/>
          <w:color w:val="auto"/>
          <w:sz w:val="22"/>
          <w:szCs w:val="22"/>
        </w:rPr>
      </w:pPr>
    </w:p>
    <w:p w14:paraId="37DCEF60" w14:textId="21BA12C9" w:rsidR="006B2449" w:rsidRPr="00CA5712" w:rsidRDefault="006B2449"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Resolución 296 de 2020: </w:t>
      </w:r>
      <w:r w:rsidRPr="00CA5712">
        <w:rPr>
          <w:rStyle w:val="ft0p91"/>
          <w:rFonts w:ascii="Arial Narrow" w:hAnsi="Arial Narrow"/>
          <w:b/>
          <w:i/>
          <w:iCs/>
          <w:color w:val="auto"/>
          <w:sz w:val="22"/>
          <w:szCs w:val="22"/>
        </w:rPr>
        <w:t>“</w:t>
      </w:r>
      <w:r w:rsidRPr="00CA5712">
        <w:rPr>
          <w:rStyle w:val="ft0p91"/>
          <w:rFonts w:ascii="Arial Narrow" w:hAnsi="Arial Narrow"/>
          <w:i/>
          <w:iCs/>
          <w:color w:val="auto"/>
          <w:sz w:val="22"/>
          <w:szCs w:val="22"/>
        </w:rPr>
        <w:t>Por medio de la cual se modifica el Manual Específico de Funciones y Competencia Laborales para los empleados del Ministerio de Ciencia, Tecnología e Innovación, establecido mediante la Resolución 008 de 2019”</w:t>
      </w:r>
      <w:r w:rsidR="00AA5F8A" w:rsidRPr="00CA5712">
        <w:rPr>
          <w:rStyle w:val="ft0p91"/>
          <w:rFonts w:ascii="Arial Narrow" w:hAnsi="Arial Narrow"/>
          <w:i/>
          <w:iCs/>
          <w:color w:val="auto"/>
          <w:sz w:val="22"/>
          <w:szCs w:val="22"/>
        </w:rPr>
        <w:t>.</w:t>
      </w:r>
    </w:p>
    <w:p w14:paraId="31D7FFE8" w14:textId="77777777" w:rsidR="006B2449" w:rsidRPr="00CA5712" w:rsidRDefault="006B2449" w:rsidP="00553F40">
      <w:pPr>
        <w:jc w:val="both"/>
        <w:rPr>
          <w:rStyle w:val="ft0p91"/>
          <w:rFonts w:ascii="Arial Narrow" w:hAnsi="Arial Narrow"/>
          <w:color w:val="auto"/>
          <w:sz w:val="22"/>
          <w:szCs w:val="22"/>
        </w:rPr>
      </w:pPr>
    </w:p>
    <w:p w14:paraId="46812C71" w14:textId="1F5A11C2" w:rsidR="006B2449" w:rsidRPr="00CA5712" w:rsidRDefault="006B2449"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Resolución 0718 de 2020: </w:t>
      </w:r>
      <w:r w:rsidRPr="00CA5712">
        <w:rPr>
          <w:rStyle w:val="ft0p91"/>
          <w:rFonts w:ascii="Arial Narrow" w:hAnsi="Arial Narrow"/>
          <w:i/>
          <w:iCs/>
          <w:color w:val="auto"/>
          <w:sz w:val="22"/>
          <w:szCs w:val="22"/>
        </w:rPr>
        <w:t>“Por la cual se modifica la Resolución No. 008 de 2019, que estableció el Manual Específico de Funciones y Competencias Laborales del Ministerio de Ciencia, Tecnología e Innovación”</w:t>
      </w:r>
      <w:r w:rsidR="00AA5F8A" w:rsidRPr="00CA5712">
        <w:rPr>
          <w:rStyle w:val="ft0p91"/>
          <w:rFonts w:ascii="Arial Narrow" w:hAnsi="Arial Narrow"/>
          <w:i/>
          <w:iCs/>
          <w:color w:val="auto"/>
          <w:sz w:val="22"/>
          <w:szCs w:val="22"/>
        </w:rPr>
        <w:t>.</w:t>
      </w:r>
    </w:p>
    <w:p w14:paraId="22A9E087" w14:textId="77777777" w:rsidR="006B2449" w:rsidRPr="00CA5712" w:rsidRDefault="006B2449" w:rsidP="00553F40">
      <w:pPr>
        <w:jc w:val="both"/>
        <w:rPr>
          <w:rStyle w:val="ft0p91"/>
          <w:rFonts w:ascii="Arial Narrow" w:hAnsi="Arial Narrow"/>
          <w:color w:val="auto"/>
          <w:sz w:val="22"/>
          <w:szCs w:val="22"/>
        </w:rPr>
      </w:pPr>
    </w:p>
    <w:p w14:paraId="6A1769A4" w14:textId="458E91BF" w:rsidR="006B2449" w:rsidRPr="00CA5712" w:rsidRDefault="006B2449" w:rsidP="00553F40">
      <w:pPr>
        <w:jc w:val="both"/>
        <w:rPr>
          <w:rStyle w:val="ft0p91"/>
          <w:rFonts w:ascii="Arial Narrow" w:hAnsi="Arial Narrow"/>
          <w:i/>
          <w:iCs/>
          <w:color w:val="auto"/>
          <w:sz w:val="22"/>
          <w:szCs w:val="22"/>
        </w:rPr>
      </w:pPr>
      <w:r w:rsidRPr="00CA5712">
        <w:rPr>
          <w:rStyle w:val="ft0p91"/>
          <w:rFonts w:ascii="Arial Narrow" w:hAnsi="Arial Narrow"/>
          <w:b/>
          <w:color w:val="auto"/>
          <w:sz w:val="22"/>
          <w:szCs w:val="22"/>
        </w:rPr>
        <w:t xml:space="preserve">Resolución 336 de 2020: </w:t>
      </w:r>
      <w:r w:rsidRPr="00CA5712">
        <w:rPr>
          <w:rStyle w:val="ft0p91"/>
          <w:rFonts w:ascii="Arial Narrow" w:hAnsi="Arial Narrow"/>
          <w:i/>
          <w:iCs/>
          <w:color w:val="auto"/>
          <w:sz w:val="22"/>
          <w:szCs w:val="22"/>
        </w:rPr>
        <w:t>“Por el cual se adoptan disposiciones en materia de Bienestar Social, Estímulos e Incentivos”</w:t>
      </w:r>
      <w:r w:rsidR="00AA5F8A" w:rsidRPr="00CA5712">
        <w:rPr>
          <w:rStyle w:val="ft0p91"/>
          <w:rFonts w:ascii="Arial Narrow" w:hAnsi="Arial Narrow"/>
          <w:i/>
          <w:iCs/>
          <w:color w:val="auto"/>
          <w:sz w:val="22"/>
          <w:szCs w:val="22"/>
        </w:rPr>
        <w:t>.</w:t>
      </w:r>
    </w:p>
    <w:p w14:paraId="79897CD4" w14:textId="77777777" w:rsidR="009E58BD" w:rsidRPr="00CA5712" w:rsidRDefault="009E58BD" w:rsidP="00553F40">
      <w:pPr>
        <w:jc w:val="both"/>
        <w:rPr>
          <w:rStyle w:val="ft0p91"/>
          <w:rFonts w:ascii="Arial Narrow" w:hAnsi="Arial Narrow"/>
          <w:color w:val="auto"/>
          <w:sz w:val="22"/>
          <w:szCs w:val="22"/>
        </w:rPr>
      </w:pPr>
    </w:p>
    <w:p w14:paraId="22F3981E" w14:textId="77777777" w:rsidR="009E58BD" w:rsidRPr="00CA5712" w:rsidRDefault="009E58BD" w:rsidP="00553F40">
      <w:pPr>
        <w:jc w:val="both"/>
        <w:rPr>
          <w:rFonts w:ascii="Arial Narrow" w:hAnsi="Arial Narrow"/>
          <w:b/>
          <w:bCs/>
          <w:i/>
          <w:iCs/>
          <w:sz w:val="22"/>
          <w:szCs w:val="22"/>
          <w:lang w:val="es-CO" w:eastAsia="es-CO"/>
        </w:rPr>
      </w:pPr>
      <w:r w:rsidRPr="00CA5712">
        <w:rPr>
          <w:rStyle w:val="ft0p91"/>
          <w:rFonts w:ascii="Arial Narrow" w:hAnsi="Arial Narrow"/>
          <w:b/>
          <w:color w:val="auto"/>
          <w:sz w:val="22"/>
          <w:szCs w:val="22"/>
          <w:lang w:val="es-CO"/>
        </w:rPr>
        <w:t>Ley 2162 de 2021:</w:t>
      </w:r>
      <w:r w:rsidRPr="00CA5712">
        <w:rPr>
          <w:rStyle w:val="Textoennegrita"/>
          <w:rFonts w:ascii="Arial Narrow" w:hAnsi="Arial Narrow"/>
          <w:sz w:val="22"/>
          <w:szCs w:val="22"/>
          <w:lang w:val="es-CO"/>
        </w:rPr>
        <w:t xml:space="preserve"> </w:t>
      </w:r>
      <w:r w:rsidRPr="00CA5712">
        <w:rPr>
          <w:rStyle w:val="Textoennegrita"/>
          <w:rFonts w:ascii="Arial Narrow" w:hAnsi="Arial Narrow"/>
          <w:b w:val="0"/>
          <w:bCs w:val="0"/>
          <w:i/>
          <w:iCs/>
          <w:sz w:val="22"/>
          <w:szCs w:val="22"/>
          <w:lang w:val="es-CO"/>
        </w:rPr>
        <w:t>“</w:t>
      </w:r>
      <w:r w:rsidRPr="00CA5712">
        <w:rPr>
          <w:rStyle w:val="Textoennegrita"/>
          <w:rFonts w:ascii="Arial Narrow" w:hAnsi="Arial Narrow"/>
          <w:b w:val="0"/>
          <w:bCs w:val="0"/>
          <w:i/>
          <w:iCs/>
          <w:sz w:val="22"/>
          <w:szCs w:val="22"/>
          <w:shd w:val="clear" w:color="auto" w:fill="FFFFFF"/>
          <w:lang w:val="es-CO"/>
        </w:rPr>
        <w:t>Por medio de la cual se crea el Ministerio de Ciencia, Tecnología e Innovación y se dictan otras disposiciones”.</w:t>
      </w:r>
    </w:p>
    <w:p w14:paraId="761F6BB8" w14:textId="77777777" w:rsidR="009E58BD" w:rsidRPr="00CA5712" w:rsidRDefault="009E58BD" w:rsidP="00553F40">
      <w:pPr>
        <w:jc w:val="both"/>
        <w:rPr>
          <w:rStyle w:val="ft0p91"/>
          <w:rFonts w:ascii="Arial Narrow" w:hAnsi="Arial Narrow"/>
          <w:color w:val="auto"/>
          <w:sz w:val="22"/>
          <w:szCs w:val="22"/>
          <w:lang w:val="es-CO"/>
        </w:rPr>
      </w:pPr>
    </w:p>
    <w:p w14:paraId="2E747438" w14:textId="77777777" w:rsidR="009E58BD" w:rsidRPr="00CA5712" w:rsidRDefault="009E58BD" w:rsidP="00553F40">
      <w:pPr>
        <w:pStyle w:val="Default"/>
        <w:jc w:val="both"/>
        <w:rPr>
          <w:rStyle w:val="ft0p91"/>
          <w:rFonts w:ascii="Arial Narrow" w:hAnsi="Arial Narrow"/>
          <w:i/>
          <w:iCs/>
          <w:color w:val="auto"/>
          <w:sz w:val="22"/>
          <w:szCs w:val="22"/>
          <w:lang w:val="es-CO"/>
        </w:rPr>
      </w:pPr>
      <w:r w:rsidRPr="00CA5712">
        <w:rPr>
          <w:rStyle w:val="ft0p91"/>
          <w:rFonts w:ascii="Arial Narrow" w:hAnsi="Arial Narrow"/>
          <w:b/>
          <w:bCs/>
          <w:color w:val="auto"/>
          <w:sz w:val="22"/>
          <w:szCs w:val="22"/>
          <w:lang w:val="es-CO"/>
        </w:rPr>
        <w:t>Decreto 1449 de 2022:</w:t>
      </w:r>
      <w:r w:rsidRPr="00CA5712">
        <w:rPr>
          <w:rStyle w:val="ft0p91"/>
          <w:rFonts w:ascii="Arial Narrow" w:hAnsi="Arial Narrow"/>
          <w:color w:val="auto"/>
          <w:sz w:val="22"/>
          <w:szCs w:val="22"/>
          <w:lang w:val="es-CO"/>
        </w:rPr>
        <w:t xml:space="preserve"> </w:t>
      </w:r>
      <w:r w:rsidRPr="00CA5712">
        <w:rPr>
          <w:rFonts w:ascii="Arial Narrow" w:hAnsi="Arial Narrow"/>
          <w:i/>
          <w:iCs/>
          <w:color w:val="auto"/>
          <w:sz w:val="22"/>
          <w:szCs w:val="22"/>
          <w:lang w:val="es-CO"/>
        </w:rPr>
        <w:t xml:space="preserve">"Por el cual se adopta la estructura del Ministerio de Ciencia, Tecnología e Innovación </w:t>
      </w:r>
      <w:r w:rsidRPr="00CA5712">
        <w:rPr>
          <w:rFonts w:ascii="Arial Narrow" w:hAnsi="Arial Narrow" w:cs="Times New Roman"/>
          <w:i/>
          <w:iCs/>
          <w:color w:val="auto"/>
          <w:sz w:val="22"/>
          <w:szCs w:val="22"/>
          <w:lang w:val="es-CO"/>
        </w:rPr>
        <w:t xml:space="preserve">y </w:t>
      </w:r>
      <w:r w:rsidRPr="00CA5712">
        <w:rPr>
          <w:rFonts w:ascii="Arial Narrow" w:hAnsi="Arial Narrow"/>
          <w:i/>
          <w:iCs/>
          <w:color w:val="auto"/>
          <w:sz w:val="22"/>
          <w:szCs w:val="22"/>
          <w:lang w:val="es-CO"/>
        </w:rPr>
        <w:t>se dictan otras disposiciones".</w:t>
      </w:r>
    </w:p>
    <w:p w14:paraId="449B6448" w14:textId="77777777" w:rsidR="009E58BD" w:rsidRPr="00CA5712" w:rsidRDefault="009E58BD" w:rsidP="00553F40">
      <w:pPr>
        <w:jc w:val="both"/>
        <w:rPr>
          <w:rStyle w:val="ft0p91"/>
          <w:rFonts w:ascii="Arial Narrow" w:hAnsi="Arial Narrow"/>
          <w:i/>
          <w:iCs/>
          <w:color w:val="auto"/>
          <w:sz w:val="22"/>
          <w:szCs w:val="22"/>
          <w:lang w:val="es-CO"/>
        </w:rPr>
      </w:pPr>
    </w:p>
    <w:p w14:paraId="04D19F46" w14:textId="216F8239" w:rsidR="00184D9C" w:rsidRPr="00CA5712" w:rsidRDefault="009E58BD" w:rsidP="00553F40">
      <w:pPr>
        <w:pStyle w:val="Default"/>
        <w:jc w:val="both"/>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Decreto 1450 de 2022:</w:t>
      </w:r>
      <w:r w:rsidRPr="00CA5712">
        <w:rPr>
          <w:rFonts w:ascii="Arial Narrow" w:hAnsi="Arial Narrow"/>
          <w:color w:val="auto"/>
          <w:sz w:val="22"/>
          <w:szCs w:val="22"/>
          <w:lang w:val="es-CO"/>
        </w:rPr>
        <w:t xml:space="preserve"> "Por el cual se suprime la planta de personal del Departamento Administrativo de Ciencia, Tecnología e Innovación y se adopta la planta de empleos del Ministerio de Ciencia, Tecnología e Innovación".</w:t>
      </w:r>
      <w:r w:rsidR="00184D9C" w:rsidRPr="00CA5712">
        <w:rPr>
          <w:rStyle w:val="ft0p91"/>
          <w:rFonts w:ascii="Arial Narrow" w:hAnsi="Arial Narrow"/>
          <w:color w:val="auto"/>
          <w:sz w:val="22"/>
          <w:szCs w:val="22"/>
          <w:lang w:val="es-CO"/>
        </w:rPr>
        <w:br w:type="page"/>
      </w:r>
    </w:p>
    <w:p w14:paraId="369FAE02" w14:textId="77777777" w:rsidR="00D015FF" w:rsidRPr="00CA5712" w:rsidRDefault="00FE5978" w:rsidP="00573376">
      <w:pPr>
        <w:pStyle w:val="Ttulo1"/>
        <w:rPr>
          <w:rStyle w:val="ft0p91"/>
          <w:rFonts w:ascii="Arial Narrow" w:hAnsi="Arial Narrow" w:cs="Times New Roman"/>
          <w:color w:val="auto"/>
          <w:sz w:val="22"/>
          <w:szCs w:val="22"/>
        </w:rPr>
      </w:pPr>
      <w:bookmarkStart w:id="26" w:name="_Toc121249341"/>
      <w:bookmarkStart w:id="27" w:name="_Toc121249342"/>
      <w:bookmarkStart w:id="28" w:name="_Toc122283951"/>
      <w:bookmarkStart w:id="29" w:name="_Toc122462277"/>
      <w:bookmarkEnd w:id="26"/>
      <w:bookmarkEnd w:id="27"/>
      <w:r w:rsidRPr="00CA5712">
        <w:rPr>
          <w:rStyle w:val="ft0p91"/>
          <w:rFonts w:ascii="Arial Narrow" w:hAnsi="Arial Narrow" w:cs="Times New Roman"/>
          <w:color w:val="auto"/>
          <w:sz w:val="22"/>
          <w:szCs w:val="22"/>
        </w:rPr>
        <w:lastRenderedPageBreak/>
        <w:t>CONTEXTO ESTRATÉGICO</w:t>
      </w:r>
      <w:bookmarkEnd w:id="28"/>
      <w:bookmarkEnd w:id="29"/>
    </w:p>
    <w:p w14:paraId="26E34EEE" w14:textId="77777777" w:rsidR="009C1ED2" w:rsidRPr="00CA5712" w:rsidRDefault="009C1ED2" w:rsidP="008201EC">
      <w:pPr>
        <w:jc w:val="both"/>
        <w:rPr>
          <w:rStyle w:val="ft0p91"/>
          <w:rFonts w:ascii="Arial Narrow" w:hAnsi="Arial Narrow"/>
          <w:b/>
          <w:color w:val="auto"/>
          <w:sz w:val="22"/>
          <w:szCs w:val="22"/>
        </w:rPr>
      </w:pPr>
    </w:p>
    <w:p w14:paraId="7957CFE2" w14:textId="34A324F1" w:rsidR="00232092" w:rsidRPr="00CA5712" w:rsidRDefault="00232092" w:rsidP="008201EC">
      <w:pPr>
        <w:jc w:val="both"/>
        <w:rPr>
          <w:rStyle w:val="ft0p91"/>
          <w:rFonts w:ascii="Arial Narrow" w:hAnsi="Arial Narrow"/>
          <w:color w:val="auto"/>
          <w:sz w:val="22"/>
          <w:szCs w:val="22"/>
        </w:rPr>
      </w:pPr>
      <w:r w:rsidRPr="00CA5712">
        <w:rPr>
          <w:rFonts w:ascii="Arial Narrow" w:hAnsi="Arial Narrow"/>
          <w:bCs/>
          <w:sz w:val="22"/>
          <w:szCs w:val="22"/>
        </w:rPr>
        <w:t xml:space="preserve">El plan </w:t>
      </w:r>
      <w:r w:rsidR="006B2449" w:rsidRPr="00CA5712">
        <w:rPr>
          <w:rFonts w:ascii="Arial Narrow" w:hAnsi="Arial Narrow"/>
          <w:bCs/>
          <w:sz w:val="22"/>
          <w:szCs w:val="22"/>
        </w:rPr>
        <w:t>Estratégico de la Gestión Talento Humano</w:t>
      </w:r>
      <w:r w:rsidR="000D42AE" w:rsidRPr="00CA5712">
        <w:rPr>
          <w:rFonts w:ascii="Arial Narrow" w:hAnsi="Arial Narrow"/>
          <w:bCs/>
          <w:sz w:val="22"/>
          <w:szCs w:val="22"/>
        </w:rPr>
        <w:t xml:space="preserve"> de la vigencia 2023</w:t>
      </w:r>
      <w:r w:rsidRPr="00CA5712">
        <w:rPr>
          <w:rFonts w:ascii="Arial Narrow" w:hAnsi="Arial Narrow"/>
          <w:bCs/>
          <w:sz w:val="22"/>
          <w:szCs w:val="22"/>
        </w:rPr>
        <w:t xml:space="preserve"> se articula con el Plan Estratégico Institucional </w:t>
      </w:r>
      <w:r w:rsidR="00662081" w:rsidRPr="00CA5712">
        <w:rPr>
          <w:rFonts w:ascii="Arial Narrow" w:hAnsi="Arial Narrow"/>
          <w:bCs/>
          <w:sz w:val="22"/>
          <w:szCs w:val="22"/>
        </w:rPr>
        <w:t xml:space="preserve">2018-2022 </w:t>
      </w:r>
      <w:r w:rsidRPr="00CA5712">
        <w:rPr>
          <w:rFonts w:ascii="Arial Narrow" w:hAnsi="Arial Narrow"/>
          <w:bCs/>
          <w:sz w:val="22"/>
          <w:szCs w:val="22"/>
        </w:rPr>
        <w:t>y Plan de Acción Institucional 20</w:t>
      </w:r>
      <w:r w:rsidR="006B2449" w:rsidRPr="00CA5712">
        <w:rPr>
          <w:rFonts w:ascii="Arial Narrow" w:hAnsi="Arial Narrow"/>
          <w:bCs/>
          <w:sz w:val="22"/>
          <w:szCs w:val="22"/>
        </w:rPr>
        <w:t>2</w:t>
      </w:r>
      <w:r w:rsidR="00375F24" w:rsidRPr="00CA5712">
        <w:rPr>
          <w:rFonts w:ascii="Arial Narrow" w:hAnsi="Arial Narrow"/>
          <w:bCs/>
          <w:sz w:val="22"/>
          <w:szCs w:val="22"/>
        </w:rPr>
        <w:t>3</w:t>
      </w:r>
      <w:r w:rsidR="006B2449" w:rsidRPr="00CA5712">
        <w:rPr>
          <w:rFonts w:ascii="Arial Narrow" w:hAnsi="Arial Narrow"/>
          <w:bCs/>
          <w:sz w:val="22"/>
          <w:szCs w:val="22"/>
        </w:rPr>
        <w:t xml:space="preserve"> </w:t>
      </w:r>
      <w:r w:rsidRPr="00CA5712">
        <w:rPr>
          <w:rFonts w:ascii="Arial Narrow" w:hAnsi="Arial Narrow"/>
          <w:bCs/>
          <w:sz w:val="22"/>
          <w:szCs w:val="22"/>
        </w:rPr>
        <w:t>en los siguientes aspectos:</w:t>
      </w:r>
    </w:p>
    <w:p w14:paraId="78314D9A" w14:textId="77777777" w:rsidR="00AA0B01" w:rsidRPr="00CA5712" w:rsidRDefault="00AA0B01" w:rsidP="008201EC">
      <w:pPr>
        <w:jc w:val="both"/>
        <w:rPr>
          <w:rStyle w:val="ft0p91"/>
          <w:rFonts w:ascii="Arial Narrow" w:hAnsi="Arial Narrow"/>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706"/>
      </w:tblGrid>
      <w:tr w:rsidR="00CA5712" w:rsidRPr="00CA5712" w14:paraId="737ED7B8" w14:textId="77777777" w:rsidTr="00B811E8">
        <w:trPr>
          <w:trHeight w:val="624"/>
        </w:trPr>
        <w:tc>
          <w:tcPr>
            <w:tcW w:w="2552" w:type="dxa"/>
            <w:shd w:val="clear" w:color="auto" w:fill="auto"/>
            <w:vAlign w:val="center"/>
          </w:tcPr>
          <w:p w14:paraId="167AFACB" w14:textId="2B4F718C" w:rsidR="006B2449" w:rsidRPr="00CA5712" w:rsidRDefault="006B2449" w:rsidP="00B811E8">
            <w:pPr>
              <w:rPr>
                <w:rStyle w:val="ft0p91"/>
                <w:rFonts w:ascii="Arial Narrow" w:hAnsi="Arial Narrow"/>
                <w:b/>
                <w:color w:val="auto"/>
                <w:sz w:val="22"/>
                <w:szCs w:val="22"/>
              </w:rPr>
            </w:pPr>
            <w:r w:rsidRPr="00CA5712">
              <w:rPr>
                <w:rFonts w:ascii="Arial Narrow" w:hAnsi="Arial Narrow"/>
                <w:b/>
                <w:bCs/>
                <w:sz w:val="22"/>
                <w:szCs w:val="22"/>
              </w:rPr>
              <w:t>Objetivo Estratégico:</w:t>
            </w:r>
          </w:p>
        </w:tc>
        <w:tc>
          <w:tcPr>
            <w:tcW w:w="6804" w:type="dxa"/>
            <w:shd w:val="clear" w:color="auto" w:fill="auto"/>
            <w:vAlign w:val="center"/>
          </w:tcPr>
          <w:p w14:paraId="06F3FC51" w14:textId="77777777" w:rsidR="006B2449" w:rsidRPr="00CA5712" w:rsidRDefault="006B2449" w:rsidP="000D42AE">
            <w:pPr>
              <w:rPr>
                <w:rFonts w:ascii="Arial Narrow" w:hAnsi="Arial Narrow" w:cs="Arial"/>
                <w:sz w:val="22"/>
                <w:szCs w:val="22"/>
                <w:lang w:val="es-CO"/>
              </w:rPr>
            </w:pPr>
            <w:r w:rsidRPr="00CA5712">
              <w:rPr>
                <w:rFonts w:ascii="Arial Narrow" w:hAnsi="Arial Narrow" w:cs="Arial"/>
                <w:sz w:val="22"/>
                <w:szCs w:val="22"/>
                <w:lang w:val="es-CO"/>
              </w:rPr>
              <w:t>Modernización del Ministerio y Fortalecimiento Institucional</w:t>
            </w:r>
          </w:p>
          <w:p w14:paraId="3BB03F72" w14:textId="4D351AEC" w:rsidR="006B2449" w:rsidRPr="00CA5712" w:rsidRDefault="006B2449" w:rsidP="00B811E8">
            <w:pPr>
              <w:jc w:val="both"/>
              <w:rPr>
                <w:rStyle w:val="ft0p91"/>
                <w:rFonts w:ascii="Arial Narrow" w:hAnsi="Arial Narrow"/>
                <w:color w:val="auto"/>
                <w:sz w:val="22"/>
                <w:szCs w:val="22"/>
                <w:lang w:val="es-CO"/>
              </w:rPr>
            </w:pPr>
            <w:r w:rsidRPr="00CA5712">
              <w:rPr>
                <w:rFonts w:ascii="Arial Narrow" w:hAnsi="Arial Narrow" w:cs="Arial"/>
                <w:sz w:val="22"/>
                <w:szCs w:val="22"/>
                <w:lang w:val="es-MX"/>
              </w:rPr>
              <w:t>Generar lineamientos a nivel nacional y regional para el fortalecimiento de la institucionalidad y la implementación de procesos de innovación que generen valor público</w:t>
            </w:r>
            <w:r w:rsidR="00675098" w:rsidRPr="00CA5712">
              <w:rPr>
                <w:rFonts w:ascii="Arial Narrow" w:hAnsi="Arial Narrow" w:cs="Arial"/>
                <w:sz w:val="22"/>
                <w:szCs w:val="22"/>
                <w:lang w:val="es-MX"/>
              </w:rPr>
              <w:t>.</w:t>
            </w:r>
          </w:p>
        </w:tc>
      </w:tr>
      <w:tr w:rsidR="00CA5712" w:rsidRPr="00CA5712" w14:paraId="7442DD8A" w14:textId="77777777" w:rsidTr="00B811E8">
        <w:trPr>
          <w:trHeight w:val="624"/>
        </w:trPr>
        <w:tc>
          <w:tcPr>
            <w:tcW w:w="2552" w:type="dxa"/>
            <w:shd w:val="clear" w:color="auto" w:fill="auto"/>
            <w:vAlign w:val="center"/>
          </w:tcPr>
          <w:p w14:paraId="6426AFD8" w14:textId="77777777" w:rsidR="006B2449" w:rsidRPr="00CA5712" w:rsidRDefault="006B2449" w:rsidP="00B811E8">
            <w:pPr>
              <w:rPr>
                <w:rStyle w:val="ft0p91"/>
                <w:rFonts w:ascii="Arial Narrow" w:hAnsi="Arial Narrow"/>
                <w:b/>
                <w:color w:val="auto"/>
                <w:sz w:val="22"/>
                <w:szCs w:val="22"/>
              </w:rPr>
            </w:pPr>
            <w:r w:rsidRPr="00CA5712">
              <w:rPr>
                <w:rFonts w:ascii="Arial Narrow" w:hAnsi="Arial Narrow"/>
                <w:b/>
                <w:bCs/>
                <w:sz w:val="22"/>
                <w:szCs w:val="22"/>
              </w:rPr>
              <w:t>Programa Estratégico:</w:t>
            </w:r>
          </w:p>
        </w:tc>
        <w:tc>
          <w:tcPr>
            <w:tcW w:w="6804" w:type="dxa"/>
            <w:shd w:val="clear" w:color="auto" w:fill="auto"/>
            <w:vAlign w:val="center"/>
          </w:tcPr>
          <w:p w14:paraId="3B34D101" w14:textId="529C98FC" w:rsidR="006B2449" w:rsidRPr="00CA5712" w:rsidRDefault="006B2449" w:rsidP="00B811E8">
            <w:pPr>
              <w:jc w:val="both"/>
              <w:rPr>
                <w:rStyle w:val="ft0p91"/>
                <w:rFonts w:ascii="Arial Narrow" w:hAnsi="Arial Narrow"/>
                <w:color w:val="auto"/>
                <w:sz w:val="22"/>
                <w:szCs w:val="22"/>
              </w:rPr>
            </w:pPr>
            <w:r w:rsidRPr="00CA5712">
              <w:rPr>
                <w:rStyle w:val="ft0p91"/>
                <w:rFonts w:ascii="Arial Narrow" w:hAnsi="Arial Narrow"/>
                <w:color w:val="auto"/>
                <w:sz w:val="22"/>
                <w:szCs w:val="22"/>
              </w:rPr>
              <w:t>Gestión para un Talento Humano Íntegro, Efectivo e Innovador</w:t>
            </w:r>
            <w:r w:rsidR="00717C96" w:rsidRPr="00CA5712">
              <w:rPr>
                <w:rStyle w:val="ft0p91"/>
                <w:rFonts w:ascii="Arial Narrow" w:hAnsi="Arial Narrow"/>
                <w:color w:val="auto"/>
                <w:sz w:val="22"/>
                <w:szCs w:val="22"/>
              </w:rPr>
              <w:t>.</w:t>
            </w:r>
          </w:p>
        </w:tc>
      </w:tr>
      <w:tr w:rsidR="00CA5712" w:rsidRPr="00CA5712" w14:paraId="255DE31C" w14:textId="77777777" w:rsidTr="00B811E8">
        <w:trPr>
          <w:trHeight w:val="624"/>
        </w:trPr>
        <w:tc>
          <w:tcPr>
            <w:tcW w:w="2552" w:type="dxa"/>
            <w:shd w:val="clear" w:color="auto" w:fill="auto"/>
            <w:vAlign w:val="center"/>
          </w:tcPr>
          <w:p w14:paraId="4439F097" w14:textId="77777777" w:rsidR="006B2449" w:rsidRPr="00CA5712" w:rsidRDefault="006B2449" w:rsidP="00B811E8">
            <w:pPr>
              <w:rPr>
                <w:rStyle w:val="ft0p91"/>
                <w:rFonts w:ascii="Arial Narrow" w:hAnsi="Arial Narrow"/>
                <w:b/>
                <w:color w:val="auto"/>
                <w:sz w:val="22"/>
                <w:szCs w:val="22"/>
              </w:rPr>
            </w:pPr>
            <w:r w:rsidRPr="00CA5712">
              <w:rPr>
                <w:rFonts w:ascii="Arial Narrow" w:hAnsi="Arial Narrow"/>
                <w:b/>
                <w:bCs/>
                <w:sz w:val="22"/>
                <w:szCs w:val="22"/>
              </w:rPr>
              <w:t>Iniciativa Estratégica:</w:t>
            </w:r>
          </w:p>
        </w:tc>
        <w:tc>
          <w:tcPr>
            <w:tcW w:w="6804" w:type="dxa"/>
            <w:shd w:val="clear" w:color="auto" w:fill="auto"/>
            <w:vAlign w:val="center"/>
          </w:tcPr>
          <w:p w14:paraId="7DCFBBA0" w14:textId="5CA5DAC8" w:rsidR="006B2449" w:rsidRPr="00CA5712" w:rsidRDefault="006B2449" w:rsidP="006B2449">
            <w:pPr>
              <w:jc w:val="both"/>
              <w:rPr>
                <w:rStyle w:val="ft0p91"/>
                <w:rFonts w:ascii="Arial Narrow" w:hAnsi="Arial Narrow"/>
                <w:color w:val="auto"/>
                <w:sz w:val="22"/>
                <w:szCs w:val="22"/>
              </w:rPr>
            </w:pPr>
            <w:r w:rsidRPr="00CA5712">
              <w:rPr>
                <w:rStyle w:val="ft0p91"/>
                <w:rFonts w:ascii="Arial Narrow" w:hAnsi="Arial Narrow"/>
                <w:color w:val="auto"/>
                <w:sz w:val="22"/>
                <w:szCs w:val="22"/>
              </w:rPr>
              <w:t>Gestión Estratégica del talento Humano</w:t>
            </w:r>
            <w:r w:rsidR="00717C96" w:rsidRPr="00CA5712">
              <w:rPr>
                <w:rStyle w:val="ft0p91"/>
                <w:rFonts w:ascii="Arial Narrow" w:hAnsi="Arial Narrow"/>
                <w:color w:val="auto"/>
                <w:sz w:val="22"/>
                <w:szCs w:val="22"/>
              </w:rPr>
              <w:t>.</w:t>
            </w:r>
          </w:p>
        </w:tc>
      </w:tr>
      <w:tr w:rsidR="00CA5712" w:rsidRPr="00CA5712" w14:paraId="1DCA696A" w14:textId="77777777" w:rsidTr="00B811E8">
        <w:trPr>
          <w:trHeight w:val="624"/>
        </w:trPr>
        <w:tc>
          <w:tcPr>
            <w:tcW w:w="2552" w:type="dxa"/>
            <w:shd w:val="clear" w:color="auto" w:fill="auto"/>
            <w:vAlign w:val="center"/>
          </w:tcPr>
          <w:p w14:paraId="1DDE77ED" w14:textId="77777777" w:rsidR="006B2449" w:rsidRPr="00CA5712" w:rsidRDefault="006B2449" w:rsidP="00B811E8">
            <w:pPr>
              <w:rPr>
                <w:rStyle w:val="ft0p91"/>
                <w:rFonts w:ascii="Arial Narrow" w:hAnsi="Arial Narrow"/>
                <w:b/>
                <w:color w:val="auto"/>
                <w:sz w:val="22"/>
                <w:szCs w:val="22"/>
              </w:rPr>
            </w:pPr>
            <w:r w:rsidRPr="00CA5712">
              <w:rPr>
                <w:rFonts w:ascii="Arial Narrow" w:hAnsi="Arial Narrow"/>
                <w:b/>
                <w:bCs/>
                <w:sz w:val="22"/>
                <w:szCs w:val="22"/>
              </w:rPr>
              <w:t>Meta:</w:t>
            </w:r>
          </w:p>
        </w:tc>
        <w:tc>
          <w:tcPr>
            <w:tcW w:w="6804" w:type="dxa"/>
            <w:shd w:val="clear" w:color="auto" w:fill="auto"/>
            <w:vAlign w:val="center"/>
          </w:tcPr>
          <w:p w14:paraId="7AAB6EE6" w14:textId="047A9B9A" w:rsidR="006B2449" w:rsidRPr="00CA5712" w:rsidRDefault="007013B6" w:rsidP="00B811E8">
            <w:pPr>
              <w:jc w:val="both"/>
              <w:rPr>
                <w:rStyle w:val="ft0p91"/>
                <w:rFonts w:ascii="Arial Narrow" w:hAnsi="Arial Narrow"/>
                <w:color w:val="auto"/>
                <w:sz w:val="22"/>
                <w:szCs w:val="22"/>
              </w:rPr>
            </w:pPr>
            <w:r w:rsidRPr="00CA5712">
              <w:rPr>
                <w:rStyle w:val="ft0p91"/>
                <w:rFonts w:ascii="Arial Narrow" w:hAnsi="Arial Narrow"/>
                <w:color w:val="auto"/>
                <w:sz w:val="22"/>
                <w:szCs w:val="22"/>
              </w:rPr>
              <w:t>El porcentaje de cumplimiento de la meta se estipula en el Plan de Acción Institucional de la vigencia 2023.</w:t>
            </w:r>
          </w:p>
        </w:tc>
      </w:tr>
      <w:tr w:rsidR="00CA5712" w:rsidRPr="00CA5712" w14:paraId="4EC32E85" w14:textId="77777777" w:rsidTr="00B811E8">
        <w:trPr>
          <w:trHeight w:val="624"/>
        </w:trPr>
        <w:tc>
          <w:tcPr>
            <w:tcW w:w="2552" w:type="dxa"/>
            <w:shd w:val="clear" w:color="auto" w:fill="auto"/>
            <w:vAlign w:val="center"/>
          </w:tcPr>
          <w:p w14:paraId="793AC4B9" w14:textId="77777777" w:rsidR="006B2449" w:rsidRPr="00CA5712" w:rsidRDefault="006B2449" w:rsidP="00B811E8">
            <w:pPr>
              <w:rPr>
                <w:rStyle w:val="ft0p91"/>
                <w:rFonts w:ascii="Arial Narrow" w:hAnsi="Arial Narrow"/>
                <w:b/>
                <w:color w:val="auto"/>
                <w:sz w:val="22"/>
                <w:szCs w:val="22"/>
              </w:rPr>
            </w:pPr>
            <w:r w:rsidRPr="00CA5712">
              <w:rPr>
                <w:rStyle w:val="ft0p91"/>
                <w:rFonts w:ascii="Arial Narrow" w:hAnsi="Arial Narrow"/>
                <w:b/>
                <w:color w:val="auto"/>
                <w:sz w:val="22"/>
                <w:szCs w:val="22"/>
              </w:rPr>
              <w:t>Responsable</w:t>
            </w:r>
          </w:p>
        </w:tc>
        <w:tc>
          <w:tcPr>
            <w:tcW w:w="6804" w:type="dxa"/>
            <w:shd w:val="clear" w:color="auto" w:fill="auto"/>
            <w:vAlign w:val="center"/>
          </w:tcPr>
          <w:p w14:paraId="5E99D668" w14:textId="61C6FF53" w:rsidR="006B2449" w:rsidRPr="00CA5712" w:rsidRDefault="006B2449" w:rsidP="00B811E8">
            <w:pPr>
              <w:jc w:val="both"/>
              <w:rPr>
                <w:rStyle w:val="ft0p91"/>
                <w:rFonts w:ascii="Arial Narrow" w:hAnsi="Arial Narrow"/>
                <w:color w:val="auto"/>
                <w:sz w:val="22"/>
                <w:szCs w:val="22"/>
              </w:rPr>
            </w:pPr>
            <w:r w:rsidRPr="00CA5712">
              <w:rPr>
                <w:rStyle w:val="ft0p91"/>
                <w:rFonts w:ascii="Arial Narrow" w:hAnsi="Arial Narrow"/>
                <w:color w:val="auto"/>
                <w:sz w:val="22"/>
                <w:szCs w:val="22"/>
              </w:rPr>
              <w:t>Dirección de Talento Humano</w:t>
            </w:r>
            <w:r w:rsidR="00717C96" w:rsidRPr="00CA5712">
              <w:rPr>
                <w:rStyle w:val="ft0p91"/>
                <w:rFonts w:ascii="Arial Narrow" w:hAnsi="Arial Narrow"/>
                <w:color w:val="auto"/>
                <w:sz w:val="22"/>
                <w:szCs w:val="22"/>
              </w:rPr>
              <w:t>.</w:t>
            </w:r>
          </w:p>
        </w:tc>
      </w:tr>
    </w:tbl>
    <w:p w14:paraId="11421A24" w14:textId="46D76008" w:rsidR="00184D9C" w:rsidRPr="00CA5712" w:rsidRDefault="00184D9C" w:rsidP="008201EC">
      <w:pPr>
        <w:jc w:val="both"/>
        <w:rPr>
          <w:rStyle w:val="ft0p91"/>
          <w:rFonts w:ascii="Arial Narrow" w:hAnsi="Arial Narrow"/>
          <w:color w:val="auto"/>
          <w:sz w:val="22"/>
          <w:szCs w:val="22"/>
        </w:rPr>
      </w:pPr>
    </w:p>
    <w:p w14:paraId="4F8BE2DB" w14:textId="77777777" w:rsidR="00184D9C" w:rsidRPr="00CA5712" w:rsidRDefault="00184D9C">
      <w:pPr>
        <w:rPr>
          <w:rStyle w:val="ft0p91"/>
          <w:rFonts w:ascii="Arial Narrow" w:hAnsi="Arial Narrow"/>
          <w:color w:val="auto"/>
          <w:sz w:val="22"/>
          <w:szCs w:val="22"/>
        </w:rPr>
      </w:pPr>
      <w:r w:rsidRPr="00CA5712">
        <w:rPr>
          <w:rStyle w:val="ft0p91"/>
          <w:rFonts w:ascii="Arial Narrow" w:hAnsi="Arial Narrow"/>
          <w:color w:val="auto"/>
          <w:sz w:val="22"/>
          <w:szCs w:val="22"/>
        </w:rPr>
        <w:br w:type="page"/>
      </w:r>
    </w:p>
    <w:p w14:paraId="2FF19EF0" w14:textId="77777777" w:rsidR="00D015FF" w:rsidRPr="00CA5712" w:rsidRDefault="007D33E2" w:rsidP="005717A8">
      <w:pPr>
        <w:pStyle w:val="Ttulo1"/>
        <w:rPr>
          <w:rStyle w:val="ft0p91"/>
          <w:rFonts w:ascii="Arial Narrow" w:hAnsi="Arial Narrow" w:cs="Times New Roman"/>
          <w:color w:val="auto"/>
          <w:sz w:val="22"/>
          <w:szCs w:val="22"/>
        </w:rPr>
      </w:pPr>
      <w:bookmarkStart w:id="30" w:name="_Toc121249344"/>
      <w:bookmarkStart w:id="31" w:name="_Toc122283952"/>
      <w:bookmarkStart w:id="32" w:name="_Toc122462278"/>
      <w:bookmarkEnd w:id="30"/>
      <w:r w:rsidRPr="00CA5712">
        <w:rPr>
          <w:rStyle w:val="ft0p91"/>
          <w:rFonts w:ascii="Arial Narrow" w:hAnsi="Arial Narrow" w:cs="Times New Roman"/>
          <w:color w:val="auto"/>
          <w:sz w:val="22"/>
          <w:szCs w:val="22"/>
        </w:rPr>
        <w:lastRenderedPageBreak/>
        <w:t>DESCRIPCIÓN DE LAS ACTIVIDADES</w:t>
      </w:r>
      <w:bookmarkEnd w:id="31"/>
      <w:bookmarkEnd w:id="32"/>
    </w:p>
    <w:p w14:paraId="636B1814" w14:textId="77777777" w:rsidR="00A223ED" w:rsidRPr="00CA5712" w:rsidRDefault="00A223ED" w:rsidP="005717A8">
      <w:pPr>
        <w:rPr>
          <w:rFonts w:ascii="Arial Narrow" w:hAnsi="Arial Narrow"/>
          <w:sz w:val="22"/>
          <w:szCs w:val="22"/>
          <w:lang w:val="es-MX"/>
        </w:rPr>
      </w:pPr>
    </w:p>
    <w:p w14:paraId="1E87AEA1" w14:textId="7A5D6767" w:rsidR="002140B1" w:rsidRPr="00CA5712" w:rsidRDefault="002140B1" w:rsidP="005717A8">
      <w:pPr>
        <w:jc w:val="both"/>
        <w:rPr>
          <w:rFonts w:ascii="Arial Narrow" w:hAnsi="Arial Narrow"/>
          <w:sz w:val="22"/>
          <w:szCs w:val="22"/>
          <w:lang w:val="es-MX"/>
        </w:rPr>
      </w:pPr>
      <w:r w:rsidRPr="00CA5712">
        <w:rPr>
          <w:rFonts w:ascii="Arial Narrow" w:hAnsi="Arial Narrow"/>
          <w:sz w:val="22"/>
          <w:szCs w:val="22"/>
          <w:lang w:val="es-MX"/>
        </w:rPr>
        <w:t xml:space="preserve">La Planeación </w:t>
      </w:r>
      <w:r w:rsidR="00375F24" w:rsidRPr="00CA5712">
        <w:rPr>
          <w:rFonts w:ascii="Arial Narrow" w:hAnsi="Arial Narrow"/>
          <w:sz w:val="22"/>
          <w:szCs w:val="22"/>
          <w:lang w:val="es-MX"/>
        </w:rPr>
        <w:t>e</w:t>
      </w:r>
      <w:r w:rsidRPr="00CA5712">
        <w:rPr>
          <w:rFonts w:ascii="Arial Narrow" w:hAnsi="Arial Narrow"/>
          <w:sz w:val="22"/>
          <w:szCs w:val="22"/>
          <w:lang w:val="es-MX"/>
        </w:rPr>
        <w:t>stratégica de</w:t>
      </w:r>
      <w:r w:rsidR="00184D9C" w:rsidRPr="00CA5712">
        <w:rPr>
          <w:rFonts w:ascii="Arial Narrow" w:hAnsi="Arial Narrow"/>
          <w:sz w:val="22"/>
          <w:szCs w:val="22"/>
          <w:lang w:val="es-MX"/>
        </w:rPr>
        <w:t xml:space="preserve"> la </w:t>
      </w:r>
      <w:r w:rsidR="00375F24" w:rsidRPr="00CA5712">
        <w:rPr>
          <w:rFonts w:ascii="Arial Narrow" w:hAnsi="Arial Narrow"/>
          <w:sz w:val="22"/>
          <w:szCs w:val="22"/>
          <w:lang w:val="es-MX"/>
        </w:rPr>
        <w:t>g</w:t>
      </w:r>
      <w:r w:rsidR="00184D9C" w:rsidRPr="00CA5712">
        <w:rPr>
          <w:rFonts w:ascii="Arial Narrow" w:hAnsi="Arial Narrow"/>
          <w:sz w:val="22"/>
          <w:szCs w:val="22"/>
          <w:lang w:val="es-MX"/>
        </w:rPr>
        <w:t>estión</w:t>
      </w:r>
      <w:r w:rsidRPr="00CA5712">
        <w:rPr>
          <w:rFonts w:ascii="Arial Narrow" w:hAnsi="Arial Narrow"/>
          <w:sz w:val="22"/>
          <w:szCs w:val="22"/>
          <w:lang w:val="es-MX"/>
        </w:rPr>
        <w:t xml:space="preserve"> </w:t>
      </w:r>
      <w:r w:rsidR="00184D9C" w:rsidRPr="00CA5712">
        <w:rPr>
          <w:rFonts w:ascii="Arial Narrow" w:hAnsi="Arial Narrow"/>
          <w:sz w:val="22"/>
          <w:szCs w:val="22"/>
          <w:lang w:val="es-MX"/>
        </w:rPr>
        <w:t>de</w:t>
      </w:r>
      <w:r w:rsidR="00375F24" w:rsidRPr="00CA5712">
        <w:rPr>
          <w:rFonts w:ascii="Arial Narrow" w:hAnsi="Arial Narrow"/>
          <w:sz w:val="22"/>
          <w:szCs w:val="22"/>
          <w:lang w:val="es-MX"/>
        </w:rPr>
        <w:t>l</w:t>
      </w:r>
      <w:r w:rsidRPr="00CA5712">
        <w:rPr>
          <w:rFonts w:ascii="Arial Narrow" w:hAnsi="Arial Narrow"/>
          <w:sz w:val="22"/>
          <w:szCs w:val="22"/>
          <w:lang w:val="es-MX"/>
        </w:rPr>
        <w:t xml:space="preserve"> </w:t>
      </w:r>
      <w:r w:rsidR="00375F24" w:rsidRPr="00CA5712">
        <w:rPr>
          <w:rFonts w:ascii="Arial Narrow" w:hAnsi="Arial Narrow"/>
          <w:sz w:val="22"/>
          <w:szCs w:val="22"/>
          <w:lang w:val="es-MX"/>
        </w:rPr>
        <w:t>talento humano</w:t>
      </w:r>
      <w:r w:rsidRPr="00CA5712">
        <w:rPr>
          <w:rFonts w:ascii="Arial Narrow" w:hAnsi="Arial Narrow"/>
          <w:sz w:val="22"/>
          <w:szCs w:val="22"/>
          <w:lang w:val="es-MX"/>
        </w:rPr>
        <w:t xml:space="preserve"> es una herramienta estratégica que facilita la articulación de las diferentes acciones de la entidad y fomenta la planeación y ejecución de las acciones propuestas. </w:t>
      </w:r>
      <w:r w:rsidR="000D42AE" w:rsidRPr="00CA5712">
        <w:rPr>
          <w:rFonts w:ascii="Arial Narrow" w:hAnsi="Arial Narrow"/>
          <w:sz w:val="22"/>
          <w:szCs w:val="22"/>
          <w:lang w:val="es-MX"/>
        </w:rPr>
        <w:t>En todo caso, p</w:t>
      </w:r>
      <w:r w:rsidRPr="00CA5712">
        <w:rPr>
          <w:rFonts w:ascii="Arial Narrow" w:hAnsi="Arial Narrow"/>
          <w:sz w:val="22"/>
          <w:szCs w:val="22"/>
          <w:lang w:val="es-MX"/>
        </w:rPr>
        <w:t>lanear el recurso humano</w:t>
      </w:r>
      <w:r w:rsidR="00375F24" w:rsidRPr="00CA5712">
        <w:rPr>
          <w:rFonts w:ascii="Arial Narrow" w:hAnsi="Arial Narrow"/>
          <w:sz w:val="22"/>
          <w:szCs w:val="22"/>
          <w:lang w:val="es-MX"/>
        </w:rPr>
        <w:t>,</w:t>
      </w:r>
      <w:r w:rsidRPr="00CA5712">
        <w:rPr>
          <w:rFonts w:ascii="Arial Narrow" w:hAnsi="Arial Narrow"/>
          <w:sz w:val="22"/>
          <w:szCs w:val="22"/>
          <w:lang w:val="es-MX"/>
        </w:rPr>
        <w:t xml:space="preserve"> </w:t>
      </w:r>
      <w:r w:rsidR="000D42AE" w:rsidRPr="00CA5712">
        <w:rPr>
          <w:rFonts w:ascii="Arial Narrow" w:hAnsi="Arial Narrow"/>
          <w:sz w:val="22"/>
          <w:szCs w:val="22"/>
          <w:lang w:val="es-MX"/>
        </w:rPr>
        <w:t>va más allá</w:t>
      </w:r>
      <w:r w:rsidRPr="00CA5712">
        <w:rPr>
          <w:rFonts w:ascii="Arial Narrow" w:hAnsi="Arial Narrow"/>
          <w:sz w:val="22"/>
          <w:szCs w:val="22"/>
          <w:lang w:val="es-MX"/>
        </w:rPr>
        <w:t xml:space="preserve"> </w:t>
      </w:r>
      <w:r w:rsidR="000D42AE" w:rsidRPr="00CA5712">
        <w:rPr>
          <w:rFonts w:ascii="Arial Narrow" w:hAnsi="Arial Narrow"/>
          <w:sz w:val="22"/>
          <w:szCs w:val="22"/>
          <w:lang w:val="es-MX"/>
        </w:rPr>
        <w:t xml:space="preserve">de la </w:t>
      </w:r>
      <w:r w:rsidRPr="00CA5712">
        <w:rPr>
          <w:rFonts w:ascii="Arial Narrow" w:hAnsi="Arial Narrow"/>
          <w:sz w:val="22"/>
          <w:szCs w:val="22"/>
          <w:lang w:val="es-MX"/>
        </w:rPr>
        <w:t xml:space="preserve">adecuación de las personas a la estrategia institucional, </w:t>
      </w:r>
      <w:r w:rsidR="000D42AE" w:rsidRPr="00CA5712">
        <w:rPr>
          <w:rFonts w:ascii="Arial Narrow" w:hAnsi="Arial Narrow"/>
          <w:sz w:val="22"/>
          <w:szCs w:val="22"/>
          <w:lang w:val="es-MX"/>
        </w:rPr>
        <w:t>ya que</w:t>
      </w:r>
      <w:r w:rsidR="00375F24" w:rsidRPr="00CA5712">
        <w:rPr>
          <w:rFonts w:ascii="Arial Narrow" w:hAnsi="Arial Narrow"/>
          <w:sz w:val="22"/>
          <w:szCs w:val="22"/>
          <w:lang w:val="es-MX"/>
        </w:rPr>
        <w:t xml:space="preserve">, </w:t>
      </w:r>
      <w:r w:rsidRPr="00CA5712">
        <w:rPr>
          <w:rFonts w:ascii="Arial Narrow" w:hAnsi="Arial Narrow"/>
          <w:sz w:val="22"/>
          <w:szCs w:val="22"/>
          <w:lang w:val="es-MX"/>
        </w:rPr>
        <w:t>impl</w:t>
      </w:r>
      <w:r w:rsidR="00375F24" w:rsidRPr="00CA5712">
        <w:rPr>
          <w:rFonts w:ascii="Arial Narrow" w:hAnsi="Arial Narrow"/>
          <w:sz w:val="22"/>
          <w:szCs w:val="22"/>
          <w:lang w:val="es-MX"/>
        </w:rPr>
        <w:t>ica</w:t>
      </w:r>
      <w:r w:rsidRPr="00CA5712">
        <w:rPr>
          <w:rFonts w:ascii="Arial Narrow" w:hAnsi="Arial Narrow"/>
          <w:sz w:val="22"/>
          <w:szCs w:val="22"/>
          <w:lang w:val="es-MX"/>
        </w:rPr>
        <w:t xml:space="preserve"> la implementación de procesos estandarizados</w:t>
      </w:r>
      <w:r w:rsidR="000D42AE" w:rsidRPr="00CA5712">
        <w:rPr>
          <w:rFonts w:ascii="Arial Narrow" w:hAnsi="Arial Narrow"/>
          <w:sz w:val="22"/>
          <w:szCs w:val="22"/>
          <w:lang w:val="es-MX"/>
        </w:rPr>
        <w:t xml:space="preserve"> y </w:t>
      </w:r>
      <w:r w:rsidRPr="00CA5712">
        <w:rPr>
          <w:rFonts w:ascii="Arial Narrow" w:hAnsi="Arial Narrow"/>
          <w:sz w:val="22"/>
          <w:szCs w:val="22"/>
          <w:lang w:val="es-MX"/>
        </w:rPr>
        <w:t xml:space="preserve">controlados, en armonía con los requerimientos de la organización y debidamente articulados con el Direccionamiento Estratégico de la </w:t>
      </w:r>
      <w:r w:rsidR="00375F24" w:rsidRPr="00CA5712">
        <w:rPr>
          <w:rFonts w:ascii="Arial Narrow" w:hAnsi="Arial Narrow"/>
          <w:sz w:val="22"/>
          <w:szCs w:val="22"/>
          <w:lang w:val="es-MX"/>
        </w:rPr>
        <w:t>e</w:t>
      </w:r>
      <w:r w:rsidRPr="00CA5712">
        <w:rPr>
          <w:rFonts w:ascii="Arial Narrow" w:hAnsi="Arial Narrow"/>
          <w:sz w:val="22"/>
          <w:szCs w:val="22"/>
          <w:lang w:val="es-MX"/>
        </w:rPr>
        <w:t>ntidad (misión, visión, objetivos institucionales, planes, programas y proyectos).</w:t>
      </w:r>
    </w:p>
    <w:p w14:paraId="206941D8" w14:textId="77777777" w:rsidR="0064696B" w:rsidRPr="00CA5712" w:rsidRDefault="0064696B" w:rsidP="005717A8">
      <w:pPr>
        <w:jc w:val="both"/>
        <w:rPr>
          <w:rFonts w:ascii="Arial Narrow" w:hAnsi="Arial Narrow"/>
          <w:sz w:val="22"/>
          <w:szCs w:val="22"/>
          <w:lang w:val="es-MX"/>
        </w:rPr>
      </w:pPr>
    </w:p>
    <w:p w14:paraId="56431786" w14:textId="54976EB8" w:rsidR="006B2449" w:rsidRPr="00CA5712" w:rsidRDefault="002140B1" w:rsidP="005717A8">
      <w:pPr>
        <w:jc w:val="both"/>
        <w:rPr>
          <w:rFonts w:ascii="Arial Narrow" w:hAnsi="Arial Narrow"/>
          <w:sz w:val="22"/>
          <w:szCs w:val="22"/>
          <w:lang w:val="es-MX"/>
        </w:rPr>
      </w:pPr>
      <w:r w:rsidRPr="00CA5712">
        <w:rPr>
          <w:rFonts w:ascii="Arial Narrow" w:hAnsi="Arial Narrow"/>
          <w:sz w:val="22"/>
          <w:szCs w:val="22"/>
          <w:lang w:val="es-MX"/>
        </w:rPr>
        <w:t xml:space="preserve">Para el Departamento Administrativo de la Función Pública </w:t>
      </w:r>
      <w:r w:rsidR="00375F24" w:rsidRPr="00CA5712">
        <w:rPr>
          <w:rFonts w:ascii="Arial Narrow" w:hAnsi="Arial Narrow"/>
          <w:sz w:val="22"/>
          <w:szCs w:val="22"/>
          <w:lang w:val="es-MX"/>
        </w:rPr>
        <w:t>(</w:t>
      </w:r>
      <w:r w:rsidRPr="00CA5712">
        <w:rPr>
          <w:rFonts w:ascii="Arial Narrow" w:hAnsi="Arial Narrow"/>
          <w:sz w:val="22"/>
          <w:szCs w:val="22"/>
          <w:lang w:val="es-MX"/>
        </w:rPr>
        <w:t>DAFP</w:t>
      </w:r>
      <w:r w:rsidR="00375F24" w:rsidRPr="00CA5712">
        <w:rPr>
          <w:rFonts w:ascii="Arial Narrow" w:hAnsi="Arial Narrow"/>
          <w:sz w:val="22"/>
          <w:szCs w:val="22"/>
          <w:lang w:val="es-MX"/>
        </w:rPr>
        <w:t>)</w:t>
      </w:r>
      <w:r w:rsidRPr="00CA5712">
        <w:rPr>
          <w:rFonts w:ascii="Arial Narrow" w:hAnsi="Arial Narrow"/>
          <w:sz w:val="22"/>
          <w:szCs w:val="22"/>
          <w:lang w:val="es-MX"/>
        </w:rPr>
        <w:t xml:space="preserve"> la planeación estratégica es un sistema integrado de gestión cuyo propósito es formular y planear las acciones que se requieran para garantizar el desarrollo integral a los servidores públicos de</w:t>
      </w:r>
      <w:r w:rsidR="00903C4D" w:rsidRPr="00CA5712">
        <w:rPr>
          <w:rFonts w:ascii="Arial Narrow" w:hAnsi="Arial Narrow"/>
          <w:sz w:val="22"/>
          <w:szCs w:val="22"/>
          <w:lang w:val="es-MX"/>
        </w:rPr>
        <w:t xml:space="preserve">l Ministerio </w:t>
      </w:r>
      <w:r w:rsidRPr="00CA5712">
        <w:rPr>
          <w:rFonts w:ascii="Arial Narrow" w:hAnsi="Arial Narrow"/>
          <w:sz w:val="22"/>
          <w:szCs w:val="22"/>
          <w:lang w:val="es-MX"/>
        </w:rPr>
        <w:t xml:space="preserve">y su articulación con la plataforma estratégica institucional (misión, visión, objetivos institucionales). Tiene en cuenta el ciclo de vida organizacional de un servidor público en sus diferentes etapas: ingreso, desarrollo integral, permanencia, situaciones administrativas y retiro, tal como se expresa en </w:t>
      </w:r>
      <w:r w:rsidR="00375F24" w:rsidRPr="00CA5712">
        <w:rPr>
          <w:rFonts w:ascii="Arial Narrow" w:hAnsi="Arial Narrow"/>
          <w:sz w:val="22"/>
          <w:szCs w:val="22"/>
          <w:lang w:val="es-MX"/>
        </w:rPr>
        <w:t>la siguiente figura</w:t>
      </w:r>
      <w:r w:rsidRPr="00CA5712">
        <w:rPr>
          <w:rFonts w:ascii="Arial Narrow" w:hAnsi="Arial Narrow"/>
          <w:sz w:val="22"/>
          <w:szCs w:val="22"/>
          <w:lang w:val="es-MX"/>
        </w:rPr>
        <w:t>:</w:t>
      </w:r>
    </w:p>
    <w:p w14:paraId="6D7A5521" w14:textId="00F1DC54" w:rsidR="00375F24" w:rsidRPr="00CA5712" w:rsidRDefault="00375F24" w:rsidP="00375F24">
      <w:pPr>
        <w:jc w:val="both"/>
        <w:rPr>
          <w:rFonts w:ascii="Arial Narrow" w:hAnsi="Arial Narrow"/>
          <w:sz w:val="22"/>
          <w:szCs w:val="22"/>
          <w:lang w:val="es-MX"/>
        </w:rPr>
      </w:pPr>
    </w:p>
    <w:p w14:paraId="599E3A43" w14:textId="4E3EB83F" w:rsidR="00375F24" w:rsidRPr="00CA5712" w:rsidRDefault="00375F24" w:rsidP="003A4FDB">
      <w:pPr>
        <w:pStyle w:val="Descripcin"/>
        <w:spacing w:after="0"/>
        <w:rPr>
          <w:rFonts w:ascii="Arial Narrow" w:hAnsi="Arial Narrow"/>
          <w:b/>
          <w:bCs/>
          <w:i w:val="0"/>
          <w:iCs w:val="0"/>
          <w:color w:val="auto"/>
          <w:sz w:val="22"/>
          <w:szCs w:val="22"/>
          <w:lang w:val="es-MX"/>
        </w:rPr>
      </w:pPr>
      <w:bookmarkStart w:id="33" w:name="_Toc122376432"/>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0093774C" w:rsidRPr="00CA5712">
        <w:rPr>
          <w:rFonts w:ascii="Arial Narrow" w:hAnsi="Arial Narrow"/>
          <w:b/>
          <w:bCs/>
          <w:i w:val="0"/>
          <w:iCs w:val="0"/>
          <w:noProof/>
          <w:color w:val="auto"/>
          <w:sz w:val="22"/>
          <w:szCs w:val="22"/>
        </w:rPr>
        <w:t>1</w:t>
      </w:r>
      <w:bookmarkEnd w:id="33"/>
      <w:r w:rsidRPr="00CA5712">
        <w:rPr>
          <w:rFonts w:ascii="Arial Narrow" w:hAnsi="Arial Narrow"/>
          <w:b/>
          <w:bCs/>
          <w:i w:val="0"/>
          <w:iCs w:val="0"/>
          <w:color w:val="auto"/>
          <w:sz w:val="22"/>
          <w:szCs w:val="22"/>
        </w:rPr>
        <w:fldChar w:fldCharType="end"/>
      </w:r>
    </w:p>
    <w:p w14:paraId="00B7A0A6" w14:textId="7DE05693" w:rsidR="00375F24" w:rsidRPr="00CA5712" w:rsidRDefault="00375F24" w:rsidP="00375F24">
      <w:pPr>
        <w:jc w:val="both"/>
        <w:rPr>
          <w:rFonts w:ascii="Arial Narrow" w:hAnsi="Arial Narrow"/>
          <w:sz w:val="22"/>
          <w:szCs w:val="22"/>
          <w:lang w:val="es-MX"/>
        </w:rPr>
      </w:pPr>
    </w:p>
    <w:p w14:paraId="60BDDAD2" w14:textId="5029EB59" w:rsidR="00375F24" w:rsidRPr="00CA5712" w:rsidRDefault="00375F24" w:rsidP="00375F24">
      <w:pPr>
        <w:rPr>
          <w:rFonts w:ascii="Arial Narrow" w:hAnsi="Arial Narrow"/>
          <w:i/>
          <w:iCs/>
          <w:sz w:val="22"/>
          <w:szCs w:val="22"/>
          <w:lang w:val="es-MX"/>
        </w:rPr>
      </w:pPr>
      <w:r w:rsidRPr="00CA5712">
        <w:rPr>
          <w:rFonts w:ascii="Arial Narrow" w:hAnsi="Arial Narrow"/>
          <w:i/>
          <w:iCs/>
          <w:sz w:val="22"/>
          <w:szCs w:val="22"/>
          <w:lang w:val="es-MX"/>
        </w:rPr>
        <w:t>Ciclo de la gestión del Talento Humano</w:t>
      </w:r>
    </w:p>
    <w:p w14:paraId="66EA62FE" w14:textId="77777777" w:rsidR="008201EC" w:rsidRPr="00CA5712" w:rsidRDefault="008201EC" w:rsidP="00375F24">
      <w:pPr>
        <w:jc w:val="both"/>
        <w:rPr>
          <w:rStyle w:val="ft0p91"/>
          <w:rFonts w:ascii="Arial Narrow" w:hAnsi="Arial Narrow"/>
          <w:iCs/>
          <w:color w:val="auto"/>
          <w:sz w:val="22"/>
          <w:szCs w:val="22"/>
        </w:rPr>
      </w:pPr>
    </w:p>
    <w:p w14:paraId="48E49904" w14:textId="42AA0C80" w:rsidR="002140B1" w:rsidRPr="00CA5712" w:rsidRDefault="002140B1" w:rsidP="005717A8">
      <w:pPr>
        <w:jc w:val="both"/>
        <w:rPr>
          <w:rStyle w:val="ft0p91"/>
          <w:rFonts w:ascii="Arial Narrow" w:hAnsi="Arial Narrow"/>
          <w:iCs/>
          <w:color w:val="auto"/>
          <w:sz w:val="22"/>
          <w:szCs w:val="22"/>
        </w:rPr>
      </w:pPr>
      <w:r w:rsidRPr="00CA5712">
        <w:rPr>
          <w:rStyle w:val="ft0p91"/>
          <w:rFonts w:ascii="Arial Narrow" w:hAnsi="Arial Narrow"/>
          <w:b/>
          <w:bCs/>
          <w:iCs/>
          <w:noProof/>
          <w:color w:val="auto"/>
          <w:sz w:val="22"/>
          <w:szCs w:val="22"/>
          <w:lang w:val="es-CO" w:eastAsia="es-CO"/>
        </w:rPr>
        <w:drawing>
          <wp:anchor distT="0" distB="0" distL="114300" distR="114300" simplePos="0" relativeHeight="251658752" behindDoc="0" locked="0" layoutInCell="1" allowOverlap="1" wp14:anchorId="17C2ED6A" wp14:editId="2C1AC145">
            <wp:simplePos x="0" y="0"/>
            <wp:positionH relativeFrom="column">
              <wp:posOffset>2155190</wp:posOffset>
            </wp:positionH>
            <wp:positionV relativeFrom="paragraph">
              <wp:posOffset>1111885</wp:posOffset>
            </wp:positionV>
            <wp:extent cx="1164590" cy="11645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pic:spPr>
                </pic:pic>
              </a:graphicData>
            </a:graphic>
          </wp:anchor>
        </w:drawing>
      </w:r>
      <w:r w:rsidRPr="00CA5712">
        <w:rPr>
          <w:rFonts w:ascii="Arial Narrow" w:hAnsi="Arial Narrow" w:cs="Arial"/>
          <w:b/>
          <w:bCs/>
          <w:iCs/>
          <w:noProof/>
          <w:sz w:val="22"/>
          <w:szCs w:val="22"/>
          <w:lang w:val="es-CO" w:eastAsia="es-CO"/>
        </w:rPr>
        <w:drawing>
          <wp:inline distT="0" distB="0" distL="0" distR="0" wp14:anchorId="19752BAA" wp14:editId="3F18EA0E">
            <wp:extent cx="5486400" cy="3200400"/>
            <wp:effectExtent l="0" t="0" r="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0AE50A3" w14:textId="77777777" w:rsidR="00375F24" w:rsidRPr="00CA5712" w:rsidRDefault="00375F24" w:rsidP="005717A8">
      <w:pPr>
        <w:jc w:val="both"/>
        <w:rPr>
          <w:rStyle w:val="ft0p91"/>
          <w:rFonts w:ascii="Arial Narrow" w:hAnsi="Arial Narrow"/>
          <w:iCs/>
          <w:color w:val="auto"/>
          <w:sz w:val="22"/>
          <w:szCs w:val="22"/>
        </w:rPr>
      </w:pPr>
    </w:p>
    <w:p w14:paraId="17768D54" w14:textId="7FADF8AC" w:rsidR="002140B1" w:rsidRPr="00CA5712" w:rsidRDefault="002140B1">
      <w:pPr>
        <w:pStyle w:val="Ttulo2"/>
        <w:numPr>
          <w:ilvl w:val="1"/>
          <w:numId w:val="2"/>
        </w:numPr>
        <w:spacing w:before="0" w:after="0"/>
        <w:rPr>
          <w:rStyle w:val="ft0p91"/>
          <w:rFonts w:ascii="Arial Narrow" w:hAnsi="Arial Narrow"/>
          <w:b w:val="0"/>
          <w:color w:val="auto"/>
          <w:sz w:val="22"/>
          <w:szCs w:val="22"/>
          <w:lang w:val="es-CO"/>
        </w:rPr>
      </w:pPr>
      <w:bookmarkStart w:id="34" w:name="_Toc122283953"/>
      <w:bookmarkStart w:id="35" w:name="_Toc122462279"/>
      <w:r w:rsidRPr="00CA5712">
        <w:rPr>
          <w:rStyle w:val="ft0p91"/>
          <w:rFonts w:ascii="Arial Narrow" w:hAnsi="Arial Narrow"/>
          <w:color w:val="auto"/>
          <w:sz w:val="22"/>
          <w:szCs w:val="22"/>
          <w:lang w:val="es-CO"/>
        </w:rPr>
        <w:t>Modelo Integrado de Planeación y Gestión- MIPG</w:t>
      </w:r>
      <w:bookmarkEnd w:id="34"/>
      <w:bookmarkEnd w:id="35"/>
    </w:p>
    <w:p w14:paraId="3A187AC0" w14:textId="77777777" w:rsidR="002140B1" w:rsidRPr="00CA5712" w:rsidRDefault="002140B1" w:rsidP="005717A8">
      <w:pPr>
        <w:rPr>
          <w:rStyle w:val="ft0p91"/>
          <w:rFonts w:ascii="Arial Narrow" w:hAnsi="Arial Narrow"/>
          <w:bCs/>
          <w:color w:val="auto"/>
          <w:sz w:val="22"/>
          <w:szCs w:val="22"/>
          <w:lang w:val="es-CO"/>
        </w:rPr>
      </w:pPr>
    </w:p>
    <w:p w14:paraId="5829EA2C" w14:textId="712A85AF" w:rsidR="002140B1" w:rsidRPr="00CA5712" w:rsidRDefault="002140B1" w:rsidP="005717A8">
      <w:pPr>
        <w:jc w:val="both"/>
        <w:rPr>
          <w:rStyle w:val="ft0p91"/>
          <w:rFonts w:ascii="Arial Narrow" w:hAnsi="Arial Narrow"/>
          <w:color w:val="auto"/>
          <w:sz w:val="22"/>
          <w:szCs w:val="22"/>
        </w:rPr>
      </w:pPr>
      <w:r w:rsidRPr="00CA5712">
        <w:rPr>
          <w:rStyle w:val="ft0p91"/>
          <w:rFonts w:ascii="Arial Narrow" w:hAnsi="Arial Narrow"/>
          <w:color w:val="auto"/>
          <w:sz w:val="22"/>
          <w:szCs w:val="22"/>
        </w:rPr>
        <w:t xml:space="preserve">De acuerdo con </w:t>
      </w:r>
      <w:r w:rsidR="00B17F02" w:rsidRPr="00CA5712">
        <w:rPr>
          <w:rStyle w:val="ft0p91"/>
          <w:rFonts w:ascii="Arial Narrow" w:hAnsi="Arial Narrow"/>
          <w:color w:val="auto"/>
          <w:sz w:val="22"/>
          <w:szCs w:val="22"/>
        </w:rPr>
        <w:t xml:space="preserve">el </w:t>
      </w:r>
      <w:r w:rsidRPr="00CA5712">
        <w:rPr>
          <w:rStyle w:val="ft0p91"/>
          <w:rFonts w:ascii="Arial Narrow" w:hAnsi="Arial Narrow"/>
          <w:color w:val="auto"/>
          <w:sz w:val="22"/>
          <w:szCs w:val="22"/>
        </w:rPr>
        <w:t>MIPG se</w:t>
      </w:r>
      <w:r w:rsidR="001566BF" w:rsidRPr="00CA5712">
        <w:rPr>
          <w:rStyle w:val="ft0p91"/>
          <w:rFonts w:ascii="Arial Narrow" w:hAnsi="Arial Narrow"/>
          <w:color w:val="auto"/>
          <w:sz w:val="22"/>
          <w:szCs w:val="22"/>
        </w:rPr>
        <w:t xml:space="preserve">: </w:t>
      </w:r>
      <w:r w:rsidR="001566BF" w:rsidRPr="00CA5712">
        <w:rPr>
          <w:rStyle w:val="ft0p91"/>
          <w:rFonts w:ascii="Arial Narrow" w:hAnsi="Arial Narrow"/>
          <w:i/>
          <w:iCs/>
          <w:color w:val="auto"/>
          <w:sz w:val="22"/>
          <w:szCs w:val="22"/>
        </w:rPr>
        <w:t>“</w:t>
      </w:r>
      <w:r w:rsidRPr="00CA5712">
        <w:rPr>
          <w:rStyle w:val="ft0p91"/>
          <w:rFonts w:ascii="Arial Narrow" w:hAnsi="Arial Narrow"/>
          <w:i/>
          <w:iCs/>
          <w:color w:val="auto"/>
          <w:sz w:val="22"/>
          <w:szCs w:val="22"/>
        </w:rPr>
        <w:t>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demandas de los ciudadanos”</w:t>
      </w:r>
      <w:r w:rsidR="00AE0AAE" w:rsidRPr="00CA5712">
        <w:rPr>
          <w:rStyle w:val="ft0p91"/>
          <w:rFonts w:ascii="Arial Narrow" w:hAnsi="Arial Narrow"/>
          <w:i/>
          <w:iCs/>
          <w:color w:val="auto"/>
          <w:sz w:val="22"/>
          <w:szCs w:val="22"/>
        </w:rPr>
        <w:t xml:space="preserve"> </w:t>
      </w:r>
      <w:r w:rsidR="00AE0AAE" w:rsidRPr="00CA5712">
        <w:rPr>
          <w:rStyle w:val="ft0p91"/>
          <w:rFonts w:ascii="Arial Narrow" w:hAnsi="Arial Narrow"/>
          <w:color w:val="auto"/>
          <w:sz w:val="22"/>
          <w:szCs w:val="22"/>
        </w:rPr>
        <w:t>(DAFP, s.f.)</w:t>
      </w:r>
      <w:r w:rsidR="00A71AF4" w:rsidRPr="00CA5712">
        <w:rPr>
          <w:rStyle w:val="ft0p91"/>
          <w:rFonts w:ascii="Arial Narrow" w:hAnsi="Arial Narrow"/>
          <w:color w:val="auto"/>
          <w:sz w:val="22"/>
          <w:szCs w:val="22"/>
        </w:rPr>
        <w:t>.</w:t>
      </w:r>
    </w:p>
    <w:p w14:paraId="55EA5B38" w14:textId="77777777" w:rsidR="0064696B" w:rsidRPr="00CA5712" w:rsidRDefault="0064696B" w:rsidP="005717A8">
      <w:pPr>
        <w:jc w:val="both"/>
        <w:rPr>
          <w:rStyle w:val="ft0p91"/>
          <w:rFonts w:ascii="Arial Narrow" w:hAnsi="Arial Narrow"/>
          <w:color w:val="auto"/>
          <w:sz w:val="22"/>
          <w:szCs w:val="22"/>
        </w:rPr>
      </w:pPr>
    </w:p>
    <w:p w14:paraId="5B096C54" w14:textId="652E4D78" w:rsidR="002140B1" w:rsidRPr="00CA5712" w:rsidRDefault="000D42AE" w:rsidP="005717A8">
      <w:pPr>
        <w:jc w:val="both"/>
        <w:rPr>
          <w:rStyle w:val="ft0p91"/>
          <w:rFonts w:ascii="Arial Narrow" w:hAnsi="Arial Narrow"/>
          <w:color w:val="auto"/>
          <w:sz w:val="22"/>
          <w:szCs w:val="22"/>
        </w:rPr>
      </w:pPr>
      <w:r w:rsidRPr="00CA5712">
        <w:rPr>
          <w:rStyle w:val="ft0p91"/>
          <w:rFonts w:ascii="Arial Narrow" w:hAnsi="Arial Narrow"/>
          <w:color w:val="auto"/>
          <w:sz w:val="22"/>
          <w:szCs w:val="22"/>
        </w:rPr>
        <w:t>En armonía con lo anterior</w:t>
      </w:r>
      <w:r w:rsidR="002140B1" w:rsidRPr="00CA5712">
        <w:rPr>
          <w:rStyle w:val="ft0p91"/>
          <w:rFonts w:ascii="Arial Narrow" w:hAnsi="Arial Narrow"/>
          <w:color w:val="auto"/>
          <w:sz w:val="22"/>
          <w:szCs w:val="22"/>
        </w:rPr>
        <w:t>, el manual operativo asume al MIPG como la herramienta con la que se busca optimizar el ciclo del servidor público (Ingreso, desarrollo y retiro) con base en las prioridades estratégicas de</w:t>
      </w:r>
      <w:r w:rsidR="00903C4D" w:rsidRPr="00CA5712">
        <w:rPr>
          <w:rStyle w:val="ft0p91"/>
          <w:rFonts w:ascii="Arial Narrow" w:hAnsi="Arial Narrow"/>
          <w:color w:val="auto"/>
          <w:sz w:val="22"/>
          <w:szCs w:val="22"/>
        </w:rPr>
        <w:t>l Ministerio</w:t>
      </w:r>
      <w:r w:rsidR="002140B1" w:rsidRPr="00CA5712">
        <w:rPr>
          <w:rStyle w:val="ft0p91"/>
          <w:rFonts w:ascii="Arial Narrow" w:hAnsi="Arial Narrow"/>
          <w:color w:val="auto"/>
          <w:sz w:val="22"/>
          <w:szCs w:val="22"/>
        </w:rPr>
        <w:t xml:space="preserve"> y mediante las rutas de creación de valor que permiten fortalecer la gestión de talento humano.</w:t>
      </w:r>
    </w:p>
    <w:p w14:paraId="771BED9F" w14:textId="77777777" w:rsidR="0064696B" w:rsidRPr="00CA5712" w:rsidRDefault="0064696B" w:rsidP="005717A8">
      <w:pPr>
        <w:jc w:val="both"/>
        <w:rPr>
          <w:rStyle w:val="ft0p91"/>
          <w:rFonts w:ascii="Arial Narrow" w:hAnsi="Arial Narrow"/>
          <w:color w:val="auto"/>
          <w:sz w:val="22"/>
          <w:szCs w:val="22"/>
        </w:rPr>
      </w:pPr>
    </w:p>
    <w:p w14:paraId="40AEE77A" w14:textId="52BA32DE" w:rsidR="002140B1" w:rsidRPr="00CA5712" w:rsidRDefault="002140B1" w:rsidP="005717A8">
      <w:pPr>
        <w:jc w:val="both"/>
        <w:rPr>
          <w:rStyle w:val="ft0p91"/>
          <w:rFonts w:ascii="Arial Narrow" w:hAnsi="Arial Narrow"/>
          <w:color w:val="auto"/>
          <w:sz w:val="22"/>
          <w:szCs w:val="22"/>
        </w:rPr>
      </w:pPr>
      <w:r w:rsidRPr="00CA5712">
        <w:rPr>
          <w:rStyle w:val="ft0p91"/>
          <w:rFonts w:ascii="Arial Narrow" w:hAnsi="Arial Narrow"/>
          <w:color w:val="auto"/>
          <w:sz w:val="22"/>
          <w:szCs w:val="22"/>
        </w:rPr>
        <w:lastRenderedPageBreak/>
        <w:t xml:space="preserve">Según el MIPG, la dimensión de talento humano debe contemplar las siguientes rutas de </w:t>
      </w:r>
      <w:r w:rsidR="001566BF" w:rsidRPr="00CA5712">
        <w:rPr>
          <w:rStyle w:val="ft0p91"/>
          <w:rFonts w:ascii="Arial Narrow" w:hAnsi="Arial Narrow"/>
          <w:color w:val="auto"/>
          <w:sz w:val="22"/>
          <w:szCs w:val="22"/>
        </w:rPr>
        <w:t>C</w:t>
      </w:r>
      <w:r w:rsidRPr="00CA5712">
        <w:rPr>
          <w:rStyle w:val="ft0p91"/>
          <w:rFonts w:ascii="Arial Narrow" w:hAnsi="Arial Narrow"/>
          <w:color w:val="auto"/>
          <w:sz w:val="22"/>
          <w:szCs w:val="22"/>
        </w:rPr>
        <w:t xml:space="preserve">reación de </w:t>
      </w:r>
      <w:r w:rsidR="001566BF" w:rsidRPr="00CA5712">
        <w:rPr>
          <w:rStyle w:val="ft0p91"/>
          <w:rFonts w:ascii="Arial Narrow" w:hAnsi="Arial Narrow"/>
          <w:color w:val="auto"/>
          <w:sz w:val="22"/>
          <w:szCs w:val="22"/>
        </w:rPr>
        <w:t>V</w:t>
      </w:r>
      <w:r w:rsidRPr="00CA5712">
        <w:rPr>
          <w:rStyle w:val="ft0p91"/>
          <w:rFonts w:ascii="Arial Narrow" w:hAnsi="Arial Narrow"/>
          <w:color w:val="auto"/>
          <w:sz w:val="22"/>
          <w:szCs w:val="22"/>
        </w:rPr>
        <w:t>alor, entendidas</w:t>
      </w:r>
      <w:r w:rsidR="00491B0F" w:rsidRPr="00CA5712">
        <w:rPr>
          <w:rStyle w:val="ft0p91"/>
          <w:rFonts w:ascii="Arial Narrow" w:hAnsi="Arial Narrow"/>
          <w:color w:val="auto"/>
          <w:sz w:val="22"/>
          <w:szCs w:val="22"/>
        </w:rPr>
        <w:t xml:space="preserve"> </w:t>
      </w:r>
      <w:r w:rsidRPr="00CA5712">
        <w:rPr>
          <w:rStyle w:val="ft0p91"/>
          <w:rFonts w:ascii="Arial Narrow" w:hAnsi="Arial Narrow"/>
          <w:color w:val="auto"/>
          <w:sz w:val="22"/>
          <w:szCs w:val="22"/>
        </w:rPr>
        <w:t xml:space="preserve">como agrupaciones temáticas que, trabajadas integralmente, permiten impactar aspectos puntuales y producir resultados eficaces para la </w:t>
      </w:r>
      <w:r w:rsidR="001566BF" w:rsidRPr="00CA5712">
        <w:rPr>
          <w:rStyle w:val="ft0p91"/>
          <w:rFonts w:ascii="Arial Narrow" w:hAnsi="Arial Narrow"/>
          <w:color w:val="auto"/>
          <w:sz w:val="22"/>
          <w:szCs w:val="22"/>
        </w:rPr>
        <w:t>g</w:t>
      </w:r>
      <w:r w:rsidRPr="00CA5712">
        <w:rPr>
          <w:rStyle w:val="ft0p91"/>
          <w:rFonts w:ascii="Arial Narrow" w:hAnsi="Arial Narrow"/>
          <w:color w:val="auto"/>
          <w:sz w:val="22"/>
          <w:szCs w:val="22"/>
        </w:rPr>
        <w:t>estión estratégica de</w:t>
      </w:r>
      <w:r w:rsidR="001566BF" w:rsidRPr="00CA5712">
        <w:rPr>
          <w:rStyle w:val="ft0p91"/>
          <w:rFonts w:ascii="Arial Narrow" w:hAnsi="Arial Narrow"/>
          <w:color w:val="auto"/>
          <w:sz w:val="22"/>
          <w:szCs w:val="22"/>
        </w:rPr>
        <w:t>l</w:t>
      </w:r>
      <w:r w:rsidRPr="00CA5712">
        <w:rPr>
          <w:rStyle w:val="ft0p91"/>
          <w:rFonts w:ascii="Arial Narrow" w:hAnsi="Arial Narrow"/>
          <w:color w:val="auto"/>
          <w:sz w:val="22"/>
          <w:szCs w:val="22"/>
        </w:rPr>
        <w:t xml:space="preserve"> </w:t>
      </w:r>
      <w:r w:rsidR="001566BF" w:rsidRPr="00CA5712">
        <w:rPr>
          <w:rStyle w:val="ft0p91"/>
          <w:rFonts w:ascii="Arial Narrow" w:hAnsi="Arial Narrow"/>
          <w:color w:val="auto"/>
          <w:sz w:val="22"/>
          <w:szCs w:val="22"/>
        </w:rPr>
        <w:t>t</w:t>
      </w:r>
      <w:r w:rsidRPr="00CA5712">
        <w:rPr>
          <w:rStyle w:val="ft0p91"/>
          <w:rFonts w:ascii="Arial Narrow" w:hAnsi="Arial Narrow"/>
          <w:color w:val="auto"/>
          <w:sz w:val="22"/>
          <w:szCs w:val="22"/>
        </w:rPr>
        <w:t xml:space="preserve">alento </w:t>
      </w:r>
      <w:r w:rsidR="001566BF" w:rsidRPr="00CA5712">
        <w:rPr>
          <w:rStyle w:val="ft0p91"/>
          <w:rFonts w:ascii="Arial Narrow" w:hAnsi="Arial Narrow"/>
          <w:color w:val="auto"/>
          <w:sz w:val="22"/>
          <w:szCs w:val="22"/>
        </w:rPr>
        <w:t>h</w:t>
      </w:r>
      <w:r w:rsidRPr="00CA5712">
        <w:rPr>
          <w:rStyle w:val="ft0p91"/>
          <w:rFonts w:ascii="Arial Narrow" w:hAnsi="Arial Narrow"/>
          <w:color w:val="auto"/>
          <w:sz w:val="22"/>
          <w:szCs w:val="22"/>
        </w:rPr>
        <w:t xml:space="preserve">umano con lo cual, consideradas de manera conjunta en la implementación de las acciones se habrá estructurado un proceso eficaz y efectivo de la </w:t>
      </w:r>
      <w:r w:rsidR="001566BF" w:rsidRPr="00CA5712">
        <w:rPr>
          <w:rStyle w:val="ft0p91"/>
          <w:rFonts w:ascii="Arial Narrow" w:hAnsi="Arial Narrow"/>
          <w:color w:val="auto"/>
          <w:sz w:val="22"/>
          <w:szCs w:val="22"/>
        </w:rPr>
        <w:t>g</w:t>
      </w:r>
      <w:r w:rsidRPr="00CA5712">
        <w:rPr>
          <w:rStyle w:val="ft0p91"/>
          <w:rFonts w:ascii="Arial Narrow" w:hAnsi="Arial Narrow"/>
          <w:color w:val="auto"/>
          <w:sz w:val="22"/>
          <w:szCs w:val="22"/>
        </w:rPr>
        <w:t xml:space="preserve">estión </w:t>
      </w:r>
      <w:r w:rsidR="001566BF" w:rsidRPr="00CA5712">
        <w:rPr>
          <w:rStyle w:val="ft0p91"/>
          <w:rFonts w:ascii="Arial Narrow" w:hAnsi="Arial Narrow"/>
          <w:color w:val="auto"/>
          <w:sz w:val="22"/>
          <w:szCs w:val="22"/>
        </w:rPr>
        <w:t>e</w:t>
      </w:r>
      <w:r w:rsidRPr="00CA5712">
        <w:rPr>
          <w:rStyle w:val="ft0p91"/>
          <w:rFonts w:ascii="Arial Narrow" w:hAnsi="Arial Narrow"/>
          <w:color w:val="auto"/>
          <w:sz w:val="22"/>
          <w:szCs w:val="22"/>
        </w:rPr>
        <w:t xml:space="preserve">stratégica del </w:t>
      </w:r>
      <w:r w:rsidR="001566BF" w:rsidRPr="00CA5712">
        <w:rPr>
          <w:rStyle w:val="ft0p91"/>
          <w:rFonts w:ascii="Arial Narrow" w:hAnsi="Arial Narrow"/>
          <w:color w:val="auto"/>
          <w:sz w:val="22"/>
          <w:szCs w:val="22"/>
        </w:rPr>
        <w:t>T</w:t>
      </w:r>
      <w:r w:rsidRPr="00CA5712">
        <w:rPr>
          <w:rStyle w:val="ft0p91"/>
          <w:rFonts w:ascii="Arial Narrow" w:hAnsi="Arial Narrow"/>
          <w:color w:val="auto"/>
          <w:sz w:val="22"/>
          <w:szCs w:val="22"/>
        </w:rPr>
        <w:t xml:space="preserve">alento </w:t>
      </w:r>
      <w:r w:rsidR="001566BF" w:rsidRPr="00CA5712">
        <w:rPr>
          <w:rStyle w:val="ft0p91"/>
          <w:rFonts w:ascii="Arial Narrow" w:hAnsi="Arial Narrow"/>
          <w:color w:val="auto"/>
          <w:sz w:val="22"/>
          <w:szCs w:val="22"/>
        </w:rPr>
        <w:t>h</w:t>
      </w:r>
      <w:r w:rsidRPr="00CA5712">
        <w:rPr>
          <w:rStyle w:val="ft0p91"/>
          <w:rFonts w:ascii="Arial Narrow" w:hAnsi="Arial Narrow"/>
          <w:color w:val="auto"/>
          <w:sz w:val="22"/>
          <w:szCs w:val="22"/>
        </w:rPr>
        <w:t>umano.</w:t>
      </w:r>
    </w:p>
    <w:p w14:paraId="6551AB79" w14:textId="77777777" w:rsidR="0064696B" w:rsidRPr="00CA5712" w:rsidRDefault="0064696B" w:rsidP="005717A8">
      <w:pPr>
        <w:jc w:val="both"/>
        <w:rPr>
          <w:rStyle w:val="ft0p91"/>
          <w:rFonts w:ascii="Arial Narrow" w:hAnsi="Arial Narrow"/>
          <w:color w:val="auto"/>
          <w:sz w:val="22"/>
          <w:szCs w:val="22"/>
        </w:rPr>
      </w:pPr>
    </w:p>
    <w:p w14:paraId="10F30273" w14:textId="77777777" w:rsidR="002140B1" w:rsidRPr="00CA5712" w:rsidRDefault="002140B1" w:rsidP="005717A8">
      <w:pPr>
        <w:jc w:val="both"/>
        <w:rPr>
          <w:rStyle w:val="ft0p91"/>
          <w:rFonts w:ascii="Arial Narrow" w:hAnsi="Arial Narrow"/>
          <w:color w:val="auto"/>
          <w:sz w:val="22"/>
          <w:szCs w:val="22"/>
        </w:rPr>
      </w:pPr>
      <w:r w:rsidRPr="00CA5712">
        <w:rPr>
          <w:rStyle w:val="ft0p91"/>
          <w:rFonts w:ascii="Arial Narrow" w:hAnsi="Arial Narrow"/>
          <w:color w:val="auto"/>
          <w:sz w:val="22"/>
          <w:szCs w:val="22"/>
        </w:rPr>
        <w:t>Las rutas de creación de valor se describen a continuación:</w:t>
      </w:r>
    </w:p>
    <w:p w14:paraId="55B1A20F" w14:textId="77777777" w:rsidR="002140B1" w:rsidRPr="00CA5712" w:rsidRDefault="002140B1" w:rsidP="005717A8">
      <w:pPr>
        <w:jc w:val="both"/>
        <w:rPr>
          <w:rStyle w:val="ft0p91"/>
          <w:rFonts w:ascii="Arial Narrow" w:hAnsi="Arial Narrow" w:cs="Segoe UI Symbol"/>
          <w:color w:val="auto"/>
          <w:sz w:val="22"/>
          <w:szCs w:val="22"/>
        </w:rPr>
      </w:pPr>
    </w:p>
    <w:p w14:paraId="1AA300B4" w14:textId="70517405" w:rsidR="002140B1" w:rsidRPr="00CA5712" w:rsidRDefault="002140B1">
      <w:pPr>
        <w:pStyle w:val="Prrafodelista"/>
        <w:numPr>
          <w:ilvl w:val="0"/>
          <w:numId w:val="8"/>
        </w:numPr>
        <w:spacing w:before="0" w:after="0"/>
        <w:ind w:hanging="360"/>
        <w:rPr>
          <w:rStyle w:val="ft0p91"/>
          <w:rFonts w:ascii="Arial Narrow" w:hAnsi="Arial Narrow"/>
          <w:color w:val="auto"/>
          <w:sz w:val="22"/>
          <w:szCs w:val="22"/>
          <w:lang w:val="es-CO" w:eastAsia="es-ES"/>
        </w:rPr>
      </w:pPr>
      <w:r w:rsidRPr="00CA5712">
        <w:rPr>
          <w:rStyle w:val="ft0p91"/>
          <w:rFonts w:ascii="Arial Narrow" w:hAnsi="Arial Narrow"/>
          <w:b/>
          <w:bCs/>
          <w:color w:val="auto"/>
          <w:sz w:val="22"/>
          <w:szCs w:val="22"/>
          <w:lang w:val="es-CO"/>
        </w:rPr>
        <w:t>Ruta de la Felicidad:</w:t>
      </w:r>
      <w:r w:rsidRPr="00CA5712">
        <w:rPr>
          <w:rStyle w:val="ft0p91"/>
          <w:rFonts w:ascii="Arial Narrow" w:hAnsi="Arial Narrow"/>
          <w:color w:val="auto"/>
          <w:sz w:val="22"/>
          <w:szCs w:val="22"/>
          <w:lang w:val="es-CO"/>
        </w:rPr>
        <w:t xml:space="preserve"> La Felicidad nos hace m</w:t>
      </w:r>
      <w:r w:rsidRPr="00CA5712">
        <w:rPr>
          <w:rStyle w:val="ft0p91"/>
          <w:rFonts w:ascii="Arial Narrow" w:hAnsi="Arial Narrow" w:cs="Arial Narrow"/>
          <w:color w:val="auto"/>
          <w:sz w:val="22"/>
          <w:szCs w:val="22"/>
          <w:lang w:val="es-CO"/>
        </w:rPr>
        <w:t>á</w:t>
      </w:r>
      <w:r w:rsidRPr="00CA5712">
        <w:rPr>
          <w:rStyle w:val="ft0p91"/>
          <w:rFonts w:ascii="Arial Narrow" w:hAnsi="Arial Narrow"/>
          <w:color w:val="auto"/>
          <w:sz w:val="22"/>
          <w:szCs w:val="22"/>
          <w:lang w:val="es-CO"/>
        </w:rPr>
        <w:t>s productivos. Esta ruta se relaciona, entre otras, con las siguientes temáticas, algunas obligatorias y otras que se desarrollarán de acuerdo con la capacidad de cada entidad: seguridad y salud en el trabajo, clima organizacional, bienestar, promoción y prevención de la salud, Programa “Entorno laboral saludable”, teletrabajo, ambiente físico, plan de bienestar, incentivos, Programa “Servimos”, horarios flexibles, inducción y reinducción, movilidad, mejoramiento individual.</w:t>
      </w:r>
    </w:p>
    <w:p w14:paraId="7FDCEA29" w14:textId="77777777" w:rsidR="00C20C84" w:rsidRPr="00CA5712" w:rsidRDefault="00C20C84" w:rsidP="005717A8">
      <w:pPr>
        <w:rPr>
          <w:rStyle w:val="ft0p91"/>
          <w:rFonts w:ascii="Arial Narrow" w:hAnsi="Arial Narrow"/>
          <w:color w:val="auto"/>
          <w:sz w:val="22"/>
          <w:szCs w:val="22"/>
        </w:rPr>
      </w:pPr>
    </w:p>
    <w:p w14:paraId="7A5EB867" w14:textId="392083C5" w:rsidR="002140B1" w:rsidRPr="00CA5712" w:rsidRDefault="002140B1">
      <w:pPr>
        <w:pStyle w:val="Prrafodelista"/>
        <w:numPr>
          <w:ilvl w:val="0"/>
          <w:numId w:val="8"/>
        </w:numPr>
        <w:spacing w:before="0" w:after="0"/>
        <w:ind w:hanging="360"/>
        <w:rPr>
          <w:rStyle w:val="ft0p91"/>
          <w:rFonts w:ascii="Arial Narrow" w:hAnsi="Arial Narrow"/>
          <w:color w:val="auto"/>
          <w:sz w:val="22"/>
          <w:szCs w:val="22"/>
          <w:lang w:val="es-CO" w:eastAsia="es-ES"/>
        </w:rPr>
      </w:pPr>
      <w:r w:rsidRPr="00CA5712">
        <w:rPr>
          <w:rStyle w:val="ft0p91"/>
          <w:rFonts w:ascii="Arial Narrow" w:hAnsi="Arial Narrow"/>
          <w:b/>
          <w:bCs/>
          <w:color w:val="auto"/>
          <w:sz w:val="22"/>
          <w:szCs w:val="22"/>
          <w:lang w:val="es-CO"/>
        </w:rPr>
        <w:t>Ruta del Crecimiento:</w:t>
      </w:r>
      <w:r w:rsidRPr="00CA5712">
        <w:rPr>
          <w:rStyle w:val="ft0p91"/>
          <w:rFonts w:ascii="Arial Narrow" w:hAnsi="Arial Narrow"/>
          <w:color w:val="auto"/>
          <w:sz w:val="22"/>
          <w:szCs w:val="22"/>
          <w:lang w:val="es-CO"/>
        </w:rPr>
        <w:t xml:space="preserve"> Liderando Talento Esta ruta se relaciona con el fortalecimiento del liderazgo propiciando espacios de desarrollo y crecimiento, así mismo encontramos, entre otras, las siguientes temáticas, algunas obligatorias y otras que se desarrollarán de acuerdo con la capacidad de cada entidad: capacitación, gerencia pública, desarrollo de competencias gerenciales, acuerdos de gestión, trabajo en equipo, integridad, clima laboral, inducción y reinducción, valores, cultura organizacional, estilo de dirección, comunicación e integración.</w:t>
      </w:r>
    </w:p>
    <w:p w14:paraId="1ED53E68" w14:textId="77777777" w:rsidR="002140B1" w:rsidRPr="00CA5712" w:rsidRDefault="002140B1" w:rsidP="003A4FDB">
      <w:pPr>
        <w:pStyle w:val="Prrafodelista"/>
        <w:spacing w:before="0" w:after="0"/>
        <w:rPr>
          <w:rStyle w:val="ft0p91"/>
          <w:rFonts w:ascii="Arial Narrow" w:hAnsi="Arial Narrow"/>
          <w:color w:val="auto"/>
          <w:sz w:val="22"/>
          <w:szCs w:val="22"/>
          <w:lang w:val="es-CO"/>
        </w:rPr>
      </w:pPr>
    </w:p>
    <w:p w14:paraId="75C7E056" w14:textId="3DFAE902" w:rsidR="002140B1" w:rsidRPr="00CA5712" w:rsidRDefault="002140B1">
      <w:pPr>
        <w:pStyle w:val="Prrafodelista"/>
        <w:numPr>
          <w:ilvl w:val="0"/>
          <w:numId w:val="8"/>
        </w:numPr>
        <w:spacing w:before="0" w:after="0"/>
        <w:ind w:hanging="36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Ruta del Servicio:</w:t>
      </w:r>
      <w:r w:rsidRPr="00CA5712">
        <w:rPr>
          <w:rStyle w:val="ft0p91"/>
          <w:rFonts w:ascii="Arial Narrow" w:hAnsi="Arial Narrow"/>
          <w:color w:val="auto"/>
          <w:sz w:val="22"/>
          <w:szCs w:val="22"/>
          <w:lang w:val="es-CO"/>
        </w:rPr>
        <w:t xml:space="preserve"> Al servicio de los ciudadanos Esta ruta se relaciona, entre otras, con las siguientes tem</w:t>
      </w:r>
      <w:r w:rsidRPr="00CA5712">
        <w:rPr>
          <w:rStyle w:val="ft0p91"/>
          <w:rFonts w:ascii="Arial Narrow" w:hAnsi="Arial Narrow" w:cs="Arial Narrow"/>
          <w:color w:val="auto"/>
          <w:sz w:val="22"/>
          <w:szCs w:val="22"/>
          <w:lang w:val="es-CO"/>
        </w:rPr>
        <w:t>á</w:t>
      </w:r>
      <w:r w:rsidRPr="00CA5712">
        <w:rPr>
          <w:rStyle w:val="ft0p91"/>
          <w:rFonts w:ascii="Arial Narrow" w:hAnsi="Arial Narrow"/>
          <w:color w:val="auto"/>
          <w:sz w:val="22"/>
          <w:szCs w:val="22"/>
          <w:lang w:val="es-CO"/>
        </w:rPr>
        <w:t>ticas: capacitaci</w:t>
      </w:r>
      <w:r w:rsidRPr="00CA5712">
        <w:rPr>
          <w:rStyle w:val="ft0p91"/>
          <w:rFonts w:ascii="Arial Narrow" w:hAnsi="Arial Narrow" w:cs="Arial Narrow"/>
          <w:color w:val="auto"/>
          <w:sz w:val="22"/>
          <w:szCs w:val="22"/>
          <w:lang w:val="es-CO"/>
        </w:rPr>
        <w:t>ó</w:t>
      </w:r>
      <w:r w:rsidRPr="00CA5712">
        <w:rPr>
          <w:rStyle w:val="ft0p91"/>
          <w:rFonts w:ascii="Arial Narrow" w:hAnsi="Arial Narrow"/>
          <w:color w:val="auto"/>
          <w:sz w:val="22"/>
          <w:szCs w:val="22"/>
          <w:lang w:val="es-CO"/>
        </w:rPr>
        <w:t>n, bienestar, incentivos, inducci</w:t>
      </w:r>
      <w:r w:rsidRPr="00CA5712">
        <w:rPr>
          <w:rStyle w:val="ft0p91"/>
          <w:rFonts w:ascii="Arial Narrow" w:hAnsi="Arial Narrow" w:cs="Arial Narrow"/>
          <w:color w:val="auto"/>
          <w:sz w:val="22"/>
          <w:szCs w:val="22"/>
          <w:lang w:val="es-CO"/>
        </w:rPr>
        <w:t>ó</w:t>
      </w:r>
      <w:r w:rsidRPr="00CA5712">
        <w:rPr>
          <w:rStyle w:val="ft0p91"/>
          <w:rFonts w:ascii="Arial Narrow" w:hAnsi="Arial Narrow"/>
          <w:color w:val="auto"/>
          <w:sz w:val="22"/>
          <w:szCs w:val="22"/>
          <w:lang w:val="es-CO"/>
        </w:rPr>
        <w:t>n y reinducci</w:t>
      </w:r>
      <w:r w:rsidRPr="00CA5712">
        <w:rPr>
          <w:rStyle w:val="ft0p91"/>
          <w:rFonts w:ascii="Arial Narrow" w:hAnsi="Arial Narrow" w:cs="Arial Narrow"/>
          <w:color w:val="auto"/>
          <w:sz w:val="22"/>
          <w:szCs w:val="22"/>
          <w:lang w:val="es-CO"/>
        </w:rPr>
        <w:t>ó</w:t>
      </w:r>
      <w:r w:rsidRPr="00CA5712">
        <w:rPr>
          <w:rStyle w:val="ft0p91"/>
          <w:rFonts w:ascii="Arial Narrow" w:hAnsi="Arial Narrow"/>
          <w:color w:val="auto"/>
          <w:sz w:val="22"/>
          <w:szCs w:val="22"/>
          <w:lang w:val="es-CO"/>
        </w:rPr>
        <w:t>n, cultura organizacional, integridad, rendici</w:t>
      </w:r>
      <w:r w:rsidRPr="00CA5712">
        <w:rPr>
          <w:rStyle w:val="ft0p91"/>
          <w:rFonts w:ascii="Arial Narrow" w:hAnsi="Arial Narrow" w:cs="Arial Narrow"/>
          <w:color w:val="auto"/>
          <w:sz w:val="22"/>
          <w:szCs w:val="22"/>
          <w:lang w:val="es-CO"/>
        </w:rPr>
        <w:t>ó</w:t>
      </w:r>
      <w:r w:rsidRPr="00CA5712">
        <w:rPr>
          <w:rStyle w:val="ft0p91"/>
          <w:rFonts w:ascii="Arial Narrow" w:hAnsi="Arial Narrow"/>
          <w:color w:val="auto"/>
          <w:sz w:val="22"/>
          <w:szCs w:val="22"/>
          <w:lang w:val="es-CO"/>
        </w:rPr>
        <w:t>n de cuentas, evaluaci</w:t>
      </w:r>
      <w:r w:rsidRPr="00CA5712">
        <w:rPr>
          <w:rStyle w:val="ft0p91"/>
          <w:rFonts w:ascii="Arial Narrow" w:hAnsi="Arial Narrow" w:cs="Arial Narrow"/>
          <w:color w:val="auto"/>
          <w:sz w:val="22"/>
          <w:szCs w:val="22"/>
          <w:lang w:val="es-CO"/>
        </w:rPr>
        <w:t>ó</w:t>
      </w:r>
      <w:r w:rsidRPr="00CA5712">
        <w:rPr>
          <w:rStyle w:val="ft0p91"/>
          <w:rFonts w:ascii="Arial Narrow" w:hAnsi="Arial Narrow"/>
          <w:color w:val="auto"/>
          <w:sz w:val="22"/>
          <w:szCs w:val="22"/>
          <w:lang w:val="es-CO"/>
        </w:rPr>
        <w:t>n de desempeño, cambio cultural, e integridad, el cual permiten fortalecer el cambio cultural hacia la generación de convicciones en las personas y hacia la creación de mecanismos innovadores que permitan la satisfacción de los ciudadanos. La cultura no puede dejar de centrarse en valores ni en la orientación a resultados, pero debe incluir como eje el bienestar de los servidores</w:t>
      </w:r>
      <w:r w:rsidR="00E16411" w:rsidRPr="00CA5712">
        <w:rPr>
          <w:rStyle w:val="ft0p91"/>
          <w:rFonts w:ascii="Arial Narrow" w:hAnsi="Arial Narrow"/>
          <w:color w:val="auto"/>
          <w:sz w:val="22"/>
          <w:szCs w:val="22"/>
          <w:lang w:val="es-CO"/>
        </w:rPr>
        <w:t xml:space="preserve"> públicos</w:t>
      </w:r>
      <w:r w:rsidRPr="00CA5712">
        <w:rPr>
          <w:rStyle w:val="ft0p91"/>
          <w:rFonts w:ascii="Arial Narrow" w:hAnsi="Arial Narrow"/>
          <w:color w:val="auto"/>
          <w:sz w:val="22"/>
          <w:szCs w:val="22"/>
          <w:lang w:val="es-CO"/>
        </w:rPr>
        <w:t xml:space="preserve"> para garantizar que el compromiso, la motivación y el desarrollo estén permanentemente presentes.</w:t>
      </w:r>
    </w:p>
    <w:p w14:paraId="0FF64B2A" w14:textId="77777777" w:rsidR="0055796E" w:rsidRPr="00CA5712" w:rsidRDefault="0055796E" w:rsidP="005717A8">
      <w:pPr>
        <w:jc w:val="both"/>
        <w:rPr>
          <w:rStyle w:val="ft0p91"/>
          <w:rFonts w:ascii="Arial Narrow" w:hAnsi="Arial Narrow" w:cs="Segoe UI Symbol"/>
          <w:color w:val="auto"/>
          <w:sz w:val="22"/>
          <w:szCs w:val="22"/>
          <w:lang w:val="es-CO"/>
        </w:rPr>
      </w:pPr>
    </w:p>
    <w:p w14:paraId="76AE50EA" w14:textId="1E51B104" w:rsidR="002140B1" w:rsidRPr="00CA5712" w:rsidRDefault="002140B1">
      <w:pPr>
        <w:pStyle w:val="Prrafodelista"/>
        <w:numPr>
          <w:ilvl w:val="0"/>
          <w:numId w:val="8"/>
        </w:numPr>
        <w:spacing w:before="0" w:after="0"/>
        <w:ind w:hanging="360"/>
        <w:rPr>
          <w:rStyle w:val="ft0p91"/>
          <w:rFonts w:ascii="Arial Narrow" w:hAnsi="Arial Narrow"/>
          <w:color w:val="auto"/>
          <w:sz w:val="22"/>
          <w:szCs w:val="22"/>
          <w:lang w:val="es-CO" w:eastAsia="es-ES"/>
        </w:rPr>
      </w:pPr>
      <w:r w:rsidRPr="00CA5712">
        <w:rPr>
          <w:rStyle w:val="ft0p91"/>
          <w:rFonts w:ascii="Arial Narrow" w:hAnsi="Arial Narrow"/>
          <w:b/>
          <w:bCs/>
          <w:color w:val="auto"/>
          <w:sz w:val="22"/>
          <w:szCs w:val="22"/>
          <w:lang w:val="es-CO"/>
        </w:rPr>
        <w:t>Ruta de la Calidad:</w:t>
      </w:r>
      <w:r w:rsidRPr="00CA5712">
        <w:rPr>
          <w:rStyle w:val="ft0p91"/>
          <w:rFonts w:ascii="Arial Narrow" w:hAnsi="Arial Narrow"/>
          <w:color w:val="auto"/>
          <w:sz w:val="22"/>
          <w:szCs w:val="22"/>
          <w:lang w:val="es-CO"/>
        </w:rPr>
        <w:t xml:space="preserve"> la cultura de hacer las cosas bien. La </w:t>
      </w:r>
      <w:r w:rsidR="0064696B" w:rsidRPr="00CA5712">
        <w:rPr>
          <w:rStyle w:val="ft0p91"/>
          <w:rFonts w:ascii="Arial Narrow" w:hAnsi="Arial Narrow"/>
          <w:color w:val="auto"/>
          <w:sz w:val="22"/>
          <w:szCs w:val="22"/>
          <w:lang w:val="es-CO"/>
        </w:rPr>
        <w:t>satisfacción</w:t>
      </w:r>
      <w:r w:rsidRPr="00CA5712">
        <w:rPr>
          <w:rStyle w:val="ft0p91"/>
          <w:rFonts w:ascii="Arial Narrow" w:hAnsi="Arial Narrow"/>
          <w:color w:val="auto"/>
          <w:sz w:val="22"/>
          <w:szCs w:val="22"/>
          <w:lang w:val="es-CO"/>
        </w:rPr>
        <w:t xml:space="preserve"> del ciudadano con los servicios prestados por el Estado claramente está determinada por la calidad de los productos y servicios que se le ofrecen. Esto</w:t>
      </w:r>
      <w:r w:rsidR="0064696B"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inevitablemente está atado a que en la gestión estratégica del talento humano se hagan revisiones periódicas y objetivas del desempeño institucional y de las personas. De allí la importancia de la gestión del rendimiento, enmarcada en el contexto general de la GETH. Lograr la calidad y buscar que las personas siempre hagan las cosas bien implica trabajar en la gestión del rendimiento enfocada en los valores y en la retroalimentación constante y permanente en todas las vías de comunicación dentro y fuera de la entidad. Esta ruta se relaciona, entre otras, con las siguientes temáticas, algunas obligatorias y otras que se desarrollarán de acuerdo con la capacidad de cada entidad: evaluación de desempeño, acuerdos de gestión, cultura organizacional, integridad, análisis de razones de retiro, evaluación de competencias, valores, gestión de conflictos.</w:t>
      </w:r>
    </w:p>
    <w:p w14:paraId="186305DD" w14:textId="77777777" w:rsidR="0055796E" w:rsidRPr="00CA5712" w:rsidRDefault="0055796E" w:rsidP="003A4FDB">
      <w:pPr>
        <w:rPr>
          <w:rStyle w:val="ft0p91"/>
          <w:rFonts w:ascii="Arial Narrow" w:hAnsi="Arial Narrow"/>
          <w:color w:val="auto"/>
          <w:sz w:val="22"/>
          <w:szCs w:val="22"/>
          <w:lang w:val="es-CO"/>
        </w:rPr>
      </w:pPr>
    </w:p>
    <w:p w14:paraId="29E4B5A5" w14:textId="77777777" w:rsidR="0055796E" w:rsidRPr="00CA5712" w:rsidRDefault="0055796E">
      <w:pPr>
        <w:pStyle w:val="Prrafodelista"/>
        <w:numPr>
          <w:ilvl w:val="0"/>
          <w:numId w:val="8"/>
        </w:numPr>
        <w:spacing w:before="0" w:after="0"/>
        <w:ind w:hanging="36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Ruta del análisis de datos:</w:t>
      </w:r>
      <w:r w:rsidRPr="00CA5712">
        <w:rPr>
          <w:rStyle w:val="ft0p91"/>
          <w:rFonts w:ascii="Arial Narrow" w:hAnsi="Arial Narrow"/>
          <w:color w:val="auto"/>
          <w:sz w:val="22"/>
          <w:szCs w:val="22"/>
          <w:lang w:val="es-CO"/>
        </w:rPr>
        <w:t xml:space="preserve"> Conociendo el Talento. En el marco de la Gestión Estratégica del Talento Humano el análisis de información actualizada es relevante, por cuanto permite, aunado a la tecnología, tomar decisiones en tiempo real y diseñar estrategias que permitan impactar su desarrollo, crecimiento y bienestar, obteniendo mejores competencias, motivación y compromiso. Esta ruta se relaciona, entre otras, con las siguientes temáticas: planta de personal, caracterización del talento humano, plan de vacantes, ley de cuotas, SIGEP.</w:t>
      </w:r>
    </w:p>
    <w:p w14:paraId="4F16AF74" w14:textId="77777777" w:rsidR="00594B1C" w:rsidRPr="00CA5712" w:rsidRDefault="00594B1C" w:rsidP="003A4FDB">
      <w:pPr>
        <w:rPr>
          <w:rStyle w:val="ft0p91"/>
          <w:rFonts w:ascii="Arial Narrow" w:hAnsi="Arial Narrow"/>
          <w:color w:val="auto"/>
          <w:sz w:val="22"/>
          <w:szCs w:val="22"/>
          <w:lang w:val="es-CO"/>
        </w:rPr>
      </w:pPr>
    </w:p>
    <w:p w14:paraId="524F8B6D" w14:textId="4C7282D4" w:rsidR="0055796E" w:rsidRPr="00CA5712" w:rsidRDefault="007C612C" w:rsidP="005717A8">
      <w:pPr>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A partir de </w:t>
      </w:r>
      <w:r w:rsidR="0055796E" w:rsidRPr="00CA5712">
        <w:rPr>
          <w:rStyle w:val="ft0p91"/>
          <w:rFonts w:ascii="Arial Narrow" w:hAnsi="Arial Narrow"/>
          <w:color w:val="auto"/>
          <w:sz w:val="22"/>
          <w:szCs w:val="22"/>
          <w:lang w:val="es-CO"/>
        </w:rPr>
        <w:t>las rutas que indica el manual operativo</w:t>
      </w:r>
      <w:r w:rsidR="004F2EF2" w:rsidRPr="00CA5712">
        <w:rPr>
          <w:rStyle w:val="ft0p91"/>
          <w:rFonts w:ascii="Arial Narrow" w:hAnsi="Arial Narrow"/>
          <w:color w:val="auto"/>
          <w:sz w:val="22"/>
          <w:szCs w:val="22"/>
          <w:lang w:val="es-CO"/>
        </w:rPr>
        <w:t>,</w:t>
      </w:r>
      <w:r w:rsidR="0055796E" w:rsidRPr="00CA5712">
        <w:rPr>
          <w:rStyle w:val="ft0p91"/>
          <w:rFonts w:ascii="Arial Narrow" w:hAnsi="Arial Narrow"/>
          <w:color w:val="auto"/>
          <w:sz w:val="22"/>
          <w:szCs w:val="22"/>
          <w:lang w:val="es-CO"/>
        </w:rPr>
        <w:t xml:space="preserve"> </w:t>
      </w:r>
      <w:r w:rsidR="00903C4D" w:rsidRPr="00CA5712">
        <w:rPr>
          <w:rStyle w:val="ft0p91"/>
          <w:rFonts w:ascii="Arial Narrow" w:hAnsi="Arial Narrow"/>
          <w:color w:val="auto"/>
          <w:sz w:val="22"/>
          <w:szCs w:val="22"/>
          <w:lang w:val="es-CO"/>
        </w:rPr>
        <w:t>el Ministerio</w:t>
      </w:r>
      <w:r w:rsidR="0055796E" w:rsidRPr="00CA5712">
        <w:rPr>
          <w:rStyle w:val="ft0p91"/>
          <w:rFonts w:ascii="Arial Narrow" w:hAnsi="Arial Narrow"/>
          <w:color w:val="auto"/>
          <w:sz w:val="22"/>
          <w:szCs w:val="22"/>
          <w:lang w:val="es-CO"/>
        </w:rPr>
        <w:t xml:space="preserve"> procede a realizar un autodiagnóstico y tomar las acciones necesarias para implementar el plan de acción.</w:t>
      </w:r>
    </w:p>
    <w:p w14:paraId="50A4B481" w14:textId="2ACBA1A7" w:rsidR="002140B1" w:rsidRPr="00CA5712" w:rsidRDefault="002140B1" w:rsidP="005717A8">
      <w:pPr>
        <w:jc w:val="both"/>
        <w:rPr>
          <w:rStyle w:val="ft0p91"/>
          <w:rFonts w:ascii="Arial Narrow" w:hAnsi="Arial Narrow"/>
          <w:color w:val="auto"/>
          <w:sz w:val="22"/>
          <w:szCs w:val="22"/>
          <w:lang w:val="es-CO"/>
        </w:rPr>
      </w:pPr>
    </w:p>
    <w:p w14:paraId="61054813" w14:textId="22AAFAE3" w:rsidR="00346113" w:rsidRPr="00CA5712" w:rsidRDefault="00346113" w:rsidP="005717A8">
      <w:pPr>
        <w:jc w:val="both"/>
        <w:rPr>
          <w:rStyle w:val="ft0p91"/>
          <w:rFonts w:ascii="Arial Narrow" w:hAnsi="Arial Narrow"/>
          <w:color w:val="auto"/>
          <w:sz w:val="22"/>
          <w:szCs w:val="22"/>
          <w:lang w:val="es-CO"/>
        </w:rPr>
      </w:pPr>
    </w:p>
    <w:p w14:paraId="1467A538" w14:textId="77777777" w:rsidR="00346113" w:rsidRPr="00CA5712" w:rsidRDefault="00346113" w:rsidP="005717A8">
      <w:pPr>
        <w:jc w:val="both"/>
        <w:rPr>
          <w:rStyle w:val="ft0p91"/>
          <w:rFonts w:ascii="Arial Narrow" w:hAnsi="Arial Narrow"/>
          <w:color w:val="auto"/>
          <w:sz w:val="22"/>
          <w:szCs w:val="22"/>
          <w:lang w:val="es-CO"/>
        </w:rPr>
      </w:pPr>
    </w:p>
    <w:p w14:paraId="59ADA5E2" w14:textId="68A5437C" w:rsidR="0055796E" w:rsidRPr="00CA5712" w:rsidRDefault="0055796E">
      <w:pPr>
        <w:pStyle w:val="Ttulo2"/>
        <w:numPr>
          <w:ilvl w:val="1"/>
          <w:numId w:val="2"/>
        </w:numPr>
        <w:spacing w:before="0" w:after="0"/>
        <w:rPr>
          <w:rStyle w:val="ft0p91"/>
          <w:rFonts w:ascii="Arial Narrow" w:hAnsi="Arial Narrow"/>
          <w:b w:val="0"/>
          <w:color w:val="auto"/>
          <w:sz w:val="22"/>
          <w:szCs w:val="22"/>
          <w:lang w:val="es-CO"/>
        </w:rPr>
      </w:pPr>
      <w:bookmarkStart w:id="36" w:name="_Toc122283954"/>
      <w:bookmarkStart w:id="37" w:name="_Toc122462280"/>
      <w:r w:rsidRPr="00CA5712">
        <w:rPr>
          <w:rStyle w:val="ft0p91"/>
          <w:rFonts w:ascii="Arial Narrow" w:hAnsi="Arial Narrow"/>
          <w:color w:val="auto"/>
          <w:sz w:val="22"/>
          <w:szCs w:val="22"/>
          <w:lang w:val="es-CO"/>
        </w:rPr>
        <w:lastRenderedPageBreak/>
        <w:t>Autodiagnóstico de la Gestión Talento Humano 202</w:t>
      </w:r>
      <w:r w:rsidR="000B06BB" w:rsidRPr="00CA5712">
        <w:rPr>
          <w:rStyle w:val="ft0p91"/>
          <w:rFonts w:ascii="Arial Narrow" w:hAnsi="Arial Narrow"/>
          <w:bCs/>
          <w:color w:val="auto"/>
          <w:sz w:val="22"/>
          <w:szCs w:val="22"/>
          <w:lang w:val="es-CO"/>
        </w:rPr>
        <w:t>2</w:t>
      </w:r>
      <w:bookmarkEnd w:id="36"/>
      <w:bookmarkEnd w:id="37"/>
    </w:p>
    <w:p w14:paraId="75C1B3F4" w14:textId="77777777" w:rsidR="0055796E" w:rsidRPr="00CA5712" w:rsidRDefault="0055796E" w:rsidP="005717A8">
      <w:pPr>
        <w:rPr>
          <w:rStyle w:val="ft0p91"/>
          <w:rFonts w:ascii="Arial Narrow" w:hAnsi="Arial Narrow"/>
          <w:bCs/>
          <w:color w:val="auto"/>
          <w:sz w:val="22"/>
          <w:szCs w:val="22"/>
          <w:lang w:val="es-CO"/>
        </w:rPr>
      </w:pPr>
    </w:p>
    <w:p w14:paraId="23218437" w14:textId="6011D6D4"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Con base en la matriz diseñada por el Departamento Administrativo de la Función Pública </w:t>
      </w:r>
      <w:r w:rsidR="001566BF"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DAFP</w:t>
      </w:r>
      <w:r w:rsidR="001566BF"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que contiene las rutas sobre las que se debe trabajar para mejorar en el cumplimiento, la eficiencia, la eficacia y la efectividad del sistema</w:t>
      </w:r>
      <w:r w:rsidR="007C612C"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se debe llevar a cabo el autodiagnóstico correspondiente al </w:t>
      </w:r>
      <w:r w:rsidR="001566BF" w:rsidRPr="00CA5712">
        <w:rPr>
          <w:rStyle w:val="ft0p91"/>
          <w:rFonts w:ascii="Arial Narrow" w:hAnsi="Arial Narrow"/>
          <w:color w:val="auto"/>
          <w:sz w:val="22"/>
          <w:szCs w:val="22"/>
          <w:lang w:val="es-CO"/>
        </w:rPr>
        <w:t xml:space="preserve">año </w:t>
      </w:r>
      <w:r w:rsidRPr="00CA5712">
        <w:rPr>
          <w:rStyle w:val="ft0p91"/>
          <w:rFonts w:ascii="Arial Narrow" w:hAnsi="Arial Narrow"/>
          <w:color w:val="auto"/>
          <w:sz w:val="22"/>
          <w:szCs w:val="22"/>
          <w:lang w:val="es-CO"/>
        </w:rPr>
        <w:t>202</w:t>
      </w:r>
      <w:r w:rsidR="001566BF" w:rsidRPr="00CA5712">
        <w:rPr>
          <w:rStyle w:val="ft0p91"/>
          <w:rFonts w:ascii="Arial Narrow" w:hAnsi="Arial Narrow"/>
          <w:color w:val="auto"/>
          <w:sz w:val="22"/>
          <w:szCs w:val="22"/>
          <w:lang w:val="es-CO"/>
        </w:rPr>
        <w:t>2</w:t>
      </w:r>
      <w:r w:rsidRPr="00CA5712">
        <w:rPr>
          <w:rStyle w:val="ft0p91"/>
          <w:rFonts w:ascii="Arial Narrow" w:hAnsi="Arial Narrow"/>
          <w:color w:val="auto"/>
          <w:sz w:val="22"/>
          <w:szCs w:val="22"/>
          <w:lang w:val="es-CO"/>
        </w:rPr>
        <w:t xml:space="preserve"> de manera que se cuente con los elementos necesarios para ajustar los diferentes planes que se articulan en el plan estratégico de talento humano.</w:t>
      </w:r>
    </w:p>
    <w:p w14:paraId="57D9ED19" w14:textId="77777777" w:rsidR="0055796E" w:rsidRPr="00CA5712" w:rsidRDefault="0055796E" w:rsidP="005717A8">
      <w:pPr>
        <w:jc w:val="both"/>
        <w:rPr>
          <w:rStyle w:val="ft0p91"/>
          <w:rFonts w:ascii="Arial Narrow" w:hAnsi="Arial Narrow"/>
          <w:color w:val="auto"/>
          <w:sz w:val="22"/>
          <w:szCs w:val="22"/>
          <w:lang w:val="es-CO"/>
        </w:rPr>
      </w:pPr>
    </w:p>
    <w:p w14:paraId="5E69BDFC" w14:textId="38FCB12A"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La sistematización de los resultados de su aplicación para el año 2022 </w:t>
      </w:r>
      <w:r w:rsidR="007C612C" w:rsidRPr="00CA5712">
        <w:rPr>
          <w:rStyle w:val="ft0p91"/>
          <w:rFonts w:ascii="Arial Narrow" w:hAnsi="Arial Narrow"/>
          <w:color w:val="auto"/>
          <w:sz w:val="22"/>
          <w:szCs w:val="22"/>
          <w:lang w:val="es-CO"/>
        </w:rPr>
        <w:t xml:space="preserve">dio una </w:t>
      </w:r>
      <w:r w:rsidRPr="00CA5712">
        <w:rPr>
          <w:rStyle w:val="ft0p91"/>
          <w:rFonts w:ascii="Arial Narrow" w:hAnsi="Arial Narrow"/>
          <w:color w:val="auto"/>
          <w:sz w:val="22"/>
          <w:szCs w:val="22"/>
          <w:lang w:val="es-CO"/>
        </w:rPr>
        <w:t>calificación de 9</w:t>
      </w:r>
      <w:r w:rsidR="00C25C77" w:rsidRPr="00CA5712">
        <w:rPr>
          <w:rStyle w:val="ft0p91"/>
          <w:rFonts w:ascii="Arial Narrow" w:hAnsi="Arial Narrow"/>
          <w:color w:val="auto"/>
          <w:sz w:val="22"/>
          <w:szCs w:val="22"/>
          <w:lang w:val="es-CO"/>
        </w:rPr>
        <w:t>5,2</w:t>
      </w:r>
      <w:r w:rsidRPr="00CA5712">
        <w:rPr>
          <w:rStyle w:val="ft0p91"/>
          <w:rFonts w:ascii="Arial Narrow" w:hAnsi="Arial Narrow"/>
          <w:color w:val="auto"/>
          <w:sz w:val="22"/>
          <w:szCs w:val="22"/>
          <w:lang w:val="es-CO"/>
        </w:rPr>
        <w:t xml:space="preserve">%, que sin duda evidencia que la gestión del </w:t>
      </w:r>
      <w:r w:rsidR="00AC14CF" w:rsidRPr="00CA5712">
        <w:rPr>
          <w:rStyle w:val="ft0p91"/>
          <w:rFonts w:ascii="Arial Narrow" w:hAnsi="Arial Narrow"/>
          <w:color w:val="auto"/>
          <w:sz w:val="22"/>
          <w:szCs w:val="22"/>
          <w:lang w:val="es-CO"/>
        </w:rPr>
        <w:t>t</w:t>
      </w:r>
      <w:r w:rsidRPr="00CA5712">
        <w:rPr>
          <w:rStyle w:val="ft0p91"/>
          <w:rFonts w:ascii="Arial Narrow" w:hAnsi="Arial Narrow"/>
          <w:color w:val="auto"/>
          <w:sz w:val="22"/>
          <w:szCs w:val="22"/>
          <w:lang w:val="es-CO"/>
        </w:rPr>
        <w:t xml:space="preserve">alento </w:t>
      </w:r>
      <w:r w:rsidR="00AC14CF" w:rsidRPr="00CA5712">
        <w:rPr>
          <w:rStyle w:val="ft0p91"/>
          <w:rFonts w:ascii="Arial Narrow" w:hAnsi="Arial Narrow"/>
          <w:color w:val="auto"/>
          <w:sz w:val="22"/>
          <w:szCs w:val="22"/>
          <w:lang w:val="es-CO"/>
        </w:rPr>
        <w:t>h</w:t>
      </w:r>
      <w:r w:rsidRPr="00CA5712">
        <w:rPr>
          <w:rStyle w:val="ft0p91"/>
          <w:rFonts w:ascii="Arial Narrow" w:hAnsi="Arial Narrow"/>
          <w:color w:val="auto"/>
          <w:sz w:val="22"/>
          <w:szCs w:val="22"/>
          <w:lang w:val="es-CO"/>
        </w:rPr>
        <w:t>umano en el Ministerio se encontraba en un nivel de madurez “de consolidación”, es decir que</w:t>
      </w:r>
      <w:r w:rsidR="007C612C"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en un nivel óptimo en cuanto a la implementación de los procesos inmersos en la Gestión Estratégica de Talento Humano</w:t>
      </w:r>
      <w:r w:rsidR="007C612C" w:rsidRPr="00CA5712">
        <w:rPr>
          <w:rStyle w:val="ft0p91"/>
          <w:rFonts w:ascii="Arial Narrow" w:hAnsi="Arial Narrow"/>
          <w:color w:val="auto"/>
          <w:sz w:val="22"/>
          <w:szCs w:val="22"/>
          <w:lang w:val="es-CO"/>
        </w:rPr>
        <w:t>. Así las cosas,</w:t>
      </w:r>
      <w:r w:rsidRPr="00CA5712">
        <w:rPr>
          <w:rStyle w:val="ft0p91"/>
          <w:rFonts w:ascii="Arial Narrow" w:hAnsi="Arial Narrow"/>
          <w:color w:val="auto"/>
          <w:sz w:val="22"/>
          <w:szCs w:val="22"/>
          <w:lang w:val="es-CO"/>
        </w:rPr>
        <w:t xml:space="preserve"> es identificar los desarrollos que se han alcanzado y las acciones que se deben llevar a cabo para dar continuidad al proceso de proceso fortalecimiento en el marco de la eficiencia y eficacia de la gestión del Talento Humano.</w:t>
      </w:r>
    </w:p>
    <w:p w14:paraId="19AA4796" w14:textId="27836315" w:rsidR="0055796E" w:rsidRPr="00CA5712" w:rsidRDefault="0055796E" w:rsidP="005717A8">
      <w:pPr>
        <w:jc w:val="both"/>
        <w:rPr>
          <w:rStyle w:val="ft0p91"/>
          <w:rFonts w:ascii="Arial Narrow" w:hAnsi="Arial Narrow"/>
          <w:color w:val="auto"/>
          <w:sz w:val="22"/>
          <w:szCs w:val="22"/>
          <w:lang w:val="es-CO"/>
        </w:rPr>
      </w:pPr>
    </w:p>
    <w:p w14:paraId="767CE0BC" w14:textId="214CB41D" w:rsidR="00D86809" w:rsidRPr="00CA5712" w:rsidRDefault="00FE25B7"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Los resultados individuales de las rutas de creación de valor son los siguientes:</w:t>
      </w:r>
    </w:p>
    <w:p w14:paraId="28D0B4A4" w14:textId="77777777" w:rsidR="00FE25B7" w:rsidRPr="00CA5712" w:rsidRDefault="00FE25B7" w:rsidP="005E2179">
      <w:pPr>
        <w:jc w:val="both"/>
        <w:rPr>
          <w:rStyle w:val="ft0p91"/>
          <w:rFonts w:ascii="Arial Narrow" w:hAnsi="Arial Narrow"/>
          <w:color w:val="auto"/>
          <w:sz w:val="22"/>
          <w:szCs w:val="22"/>
          <w:lang w:val="es-CO"/>
        </w:rPr>
      </w:pPr>
    </w:p>
    <w:p w14:paraId="6FACB4CC" w14:textId="34A3B7DE" w:rsidR="00D86809" w:rsidRPr="00CA5712" w:rsidRDefault="005E2179" w:rsidP="005E2179">
      <w:pPr>
        <w:pStyle w:val="Descripcin"/>
        <w:spacing w:after="0"/>
        <w:rPr>
          <w:rStyle w:val="ft0p91"/>
          <w:rFonts w:ascii="Arial Narrow" w:hAnsi="Arial Narrow"/>
          <w:b/>
          <w:bCs/>
          <w:i w:val="0"/>
          <w:iCs w:val="0"/>
          <w:color w:val="auto"/>
          <w:sz w:val="22"/>
          <w:szCs w:val="22"/>
          <w:lang w:val="es-CO"/>
        </w:rPr>
      </w:pPr>
      <w:bookmarkStart w:id="38" w:name="_Toc122376328"/>
      <w:r w:rsidRPr="00CA5712">
        <w:rPr>
          <w:rStyle w:val="ft0p91"/>
          <w:rFonts w:ascii="Arial Narrow" w:hAnsi="Arial Narrow"/>
          <w:b/>
          <w:bCs/>
          <w:i w:val="0"/>
          <w:iCs w:val="0"/>
          <w:color w:val="auto"/>
          <w:sz w:val="22"/>
          <w:szCs w:val="22"/>
          <w:lang w:val="es-CO"/>
        </w:rPr>
        <w:t>Tabla</w:t>
      </w:r>
      <w:r w:rsidR="00BF29A0" w:rsidRPr="00CA5712">
        <w:rPr>
          <w:rStyle w:val="ft0p91"/>
          <w:rFonts w:ascii="Arial Narrow" w:hAnsi="Arial Narrow"/>
          <w:b/>
          <w:bCs/>
          <w:i w:val="0"/>
          <w:iCs w:val="0"/>
          <w:color w:val="auto"/>
          <w:sz w:val="22"/>
          <w:szCs w:val="22"/>
          <w:lang w:val="es-CO"/>
        </w:rPr>
        <w:t xml:space="preserve"> </w:t>
      </w:r>
      <w:r w:rsidRPr="00CA5712">
        <w:rPr>
          <w:rStyle w:val="ft0p91"/>
          <w:rFonts w:ascii="Arial Narrow" w:hAnsi="Arial Narrow"/>
          <w:b/>
          <w:bCs/>
          <w:i w:val="0"/>
          <w:iCs w:val="0"/>
          <w:color w:val="auto"/>
          <w:sz w:val="22"/>
          <w:szCs w:val="22"/>
          <w:lang w:val="es-CO"/>
        </w:rPr>
        <w:fldChar w:fldCharType="begin"/>
      </w:r>
      <w:r w:rsidRPr="00CA5712">
        <w:rPr>
          <w:rStyle w:val="ft0p91"/>
          <w:rFonts w:ascii="Arial Narrow" w:hAnsi="Arial Narrow"/>
          <w:b/>
          <w:bCs/>
          <w:i w:val="0"/>
          <w:iCs w:val="0"/>
          <w:color w:val="auto"/>
          <w:sz w:val="22"/>
          <w:szCs w:val="22"/>
          <w:lang w:val="es-CO"/>
        </w:rPr>
        <w:instrText xml:space="preserve"> SEQ Tabla \* ARABIC </w:instrText>
      </w:r>
      <w:r w:rsidRPr="00CA5712">
        <w:rPr>
          <w:rStyle w:val="ft0p91"/>
          <w:rFonts w:ascii="Arial Narrow" w:hAnsi="Arial Narrow"/>
          <w:b/>
          <w:bCs/>
          <w:i w:val="0"/>
          <w:iCs w:val="0"/>
          <w:color w:val="auto"/>
          <w:sz w:val="22"/>
          <w:szCs w:val="22"/>
          <w:lang w:val="es-CO"/>
        </w:rPr>
        <w:fldChar w:fldCharType="separate"/>
      </w:r>
      <w:r w:rsidRPr="00CA5712">
        <w:rPr>
          <w:rStyle w:val="ft0p91"/>
          <w:rFonts w:ascii="Arial Narrow" w:hAnsi="Arial Narrow"/>
          <w:b/>
          <w:bCs/>
          <w:i w:val="0"/>
          <w:iCs w:val="0"/>
          <w:noProof/>
          <w:color w:val="auto"/>
          <w:sz w:val="22"/>
          <w:szCs w:val="22"/>
          <w:lang w:val="es-CO"/>
        </w:rPr>
        <w:t>1</w:t>
      </w:r>
      <w:bookmarkEnd w:id="38"/>
      <w:r w:rsidRPr="00CA5712">
        <w:rPr>
          <w:rStyle w:val="ft0p91"/>
          <w:rFonts w:ascii="Arial Narrow" w:hAnsi="Arial Narrow"/>
          <w:b/>
          <w:bCs/>
          <w:i w:val="0"/>
          <w:iCs w:val="0"/>
          <w:color w:val="auto"/>
          <w:sz w:val="22"/>
          <w:szCs w:val="22"/>
          <w:lang w:val="es-CO"/>
        </w:rPr>
        <w:fldChar w:fldCharType="end"/>
      </w:r>
    </w:p>
    <w:p w14:paraId="529AF0C2" w14:textId="1D1322B0" w:rsidR="005E2179" w:rsidRPr="00CA5712" w:rsidRDefault="005E2179" w:rsidP="005E2179">
      <w:pPr>
        <w:jc w:val="both"/>
        <w:rPr>
          <w:rStyle w:val="ft0p91"/>
          <w:rFonts w:ascii="Arial Narrow" w:hAnsi="Arial Narrow"/>
          <w:color w:val="auto"/>
          <w:sz w:val="22"/>
          <w:szCs w:val="22"/>
          <w:lang w:val="es-CO"/>
        </w:rPr>
      </w:pPr>
    </w:p>
    <w:p w14:paraId="0226761C" w14:textId="46854406" w:rsidR="005E2179" w:rsidRPr="00CA5712" w:rsidRDefault="005E2179" w:rsidP="005E2179">
      <w:pPr>
        <w:jc w:val="both"/>
        <w:rPr>
          <w:rStyle w:val="ft0p91"/>
          <w:rFonts w:ascii="Arial Narrow" w:hAnsi="Arial Narrow"/>
          <w:i/>
          <w:iCs/>
          <w:color w:val="auto"/>
          <w:sz w:val="22"/>
          <w:szCs w:val="22"/>
          <w:lang w:val="es-CO"/>
        </w:rPr>
      </w:pPr>
      <w:r w:rsidRPr="00CA5712">
        <w:rPr>
          <w:rStyle w:val="ft0p91"/>
          <w:rFonts w:ascii="Arial Narrow" w:hAnsi="Arial Narrow"/>
          <w:i/>
          <w:iCs/>
          <w:color w:val="auto"/>
          <w:sz w:val="22"/>
          <w:szCs w:val="22"/>
          <w:lang w:val="es-CO"/>
        </w:rPr>
        <w:t xml:space="preserve">Resultados </w:t>
      </w:r>
      <w:r w:rsidR="001C7136" w:rsidRPr="00CA5712">
        <w:rPr>
          <w:rStyle w:val="ft0p91"/>
          <w:rFonts w:ascii="Arial Narrow" w:hAnsi="Arial Narrow"/>
          <w:i/>
          <w:iCs/>
          <w:color w:val="auto"/>
          <w:sz w:val="22"/>
          <w:szCs w:val="22"/>
          <w:lang w:val="es-CO"/>
        </w:rPr>
        <w:t>gestión estratégica</w:t>
      </w:r>
      <w:r w:rsidRPr="00CA5712">
        <w:rPr>
          <w:rStyle w:val="ft0p91"/>
          <w:rFonts w:ascii="Arial Narrow" w:hAnsi="Arial Narrow"/>
          <w:i/>
          <w:iCs/>
          <w:color w:val="auto"/>
          <w:sz w:val="22"/>
          <w:szCs w:val="22"/>
          <w:lang w:val="es-CO"/>
        </w:rPr>
        <w:t xml:space="preserve"> de talento humano</w:t>
      </w:r>
    </w:p>
    <w:p w14:paraId="7EDCFC21" w14:textId="77777777" w:rsidR="00044A36" w:rsidRPr="00CA5712" w:rsidRDefault="00044A36" w:rsidP="005E2179">
      <w:pPr>
        <w:jc w:val="both"/>
        <w:rPr>
          <w:rStyle w:val="ft0p91"/>
          <w:rFonts w:ascii="Arial Narrow" w:hAnsi="Arial Narrow"/>
          <w:color w:val="auto"/>
          <w:sz w:val="22"/>
          <w:szCs w:val="22"/>
          <w:lang w:val="es-CO"/>
        </w:rPr>
      </w:pPr>
    </w:p>
    <w:p w14:paraId="6BCE685F" w14:textId="49B97EFD" w:rsidR="00CB3C9C" w:rsidRPr="00CA5712" w:rsidRDefault="00044A36" w:rsidP="00044A36">
      <w:pPr>
        <w:jc w:val="center"/>
        <w:rPr>
          <w:rStyle w:val="ft0p91"/>
          <w:rFonts w:ascii="Arial Narrow" w:hAnsi="Arial Narrow"/>
          <w:color w:val="auto"/>
          <w:sz w:val="22"/>
          <w:szCs w:val="22"/>
          <w:lang w:val="es-CO"/>
        </w:rPr>
      </w:pPr>
      <w:r w:rsidRPr="00CA5712">
        <w:rPr>
          <w:rFonts w:ascii="Arial Narrow" w:hAnsi="Arial Narrow" w:cs="Arial"/>
          <w:noProof/>
          <w:sz w:val="22"/>
          <w:szCs w:val="22"/>
          <w:lang w:val="es-CO"/>
        </w:rPr>
        <w:drawing>
          <wp:inline distT="0" distB="0" distL="0" distR="0" wp14:anchorId="6C4989D2" wp14:editId="2C927BF1">
            <wp:extent cx="4653887" cy="315838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extLst>
                        <a:ext uri="{28A0092B-C50C-407E-A947-70E740481C1C}">
                          <a14:useLocalDpi xmlns:a14="http://schemas.microsoft.com/office/drawing/2010/main" val="0"/>
                        </a:ext>
                      </a:extLst>
                    </a:blip>
                    <a:srcRect l="3002" t="15181" r="6144" b="37174"/>
                    <a:stretch/>
                  </pic:blipFill>
                  <pic:spPr bwMode="auto">
                    <a:xfrm>
                      <a:off x="0" y="0"/>
                      <a:ext cx="4717195" cy="3201350"/>
                    </a:xfrm>
                    <a:prstGeom prst="rect">
                      <a:avLst/>
                    </a:prstGeom>
                    <a:ln>
                      <a:noFill/>
                    </a:ln>
                    <a:extLst>
                      <a:ext uri="{53640926-AAD7-44D8-BBD7-CCE9431645EC}">
                        <a14:shadowObscured xmlns:a14="http://schemas.microsoft.com/office/drawing/2010/main"/>
                      </a:ext>
                    </a:extLst>
                  </pic:spPr>
                </pic:pic>
              </a:graphicData>
            </a:graphic>
          </wp:inline>
        </w:drawing>
      </w:r>
    </w:p>
    <w:p w14:paraId="1EE55874" w14:textId="77777777" w:rsidR="00CB3C9C" w:rsidRPr="00CA5712" w:rsidRDefault="00CB3C9C" w:rsidP="0093774C">
      <w:pPr>
        <w:jc w:val="both"/>
        <w:rPr>
          <w:rStyle w:val="ft0p91"/>
          <w:rFonts w:ascii="Arial Narrow" w:hAnsi="Arial Narrow"/>
          <w:color w:val="auto"/>
          <w:sz w:val="22"/>
          <w:szCs w:val="22"/>
          <w:lang w:val="es-CO"/>
        </w:rPr>
      </w:pPr>
    </w:p>
    <w:p w14:paraId="68260D04" w14:textId="461B0166" w:rsidR="00973716" w:rsidRPr="00CA5712" w:rsidRDefault="0093774C" w:rsidP="0093774C">
      <w:pPr>
        <w:pStyle w:val="Descripcin"/>
        <w:spacing w:after="0"/>
        <w:rPr>
          <w:rStyle w:val="ft0p91"/>
          <w:rFonts w:ascii="Arial Narrow" w:hAnsi="Arial Narrow"/>
          <w:b/>
          <w:bCs/>
          <w:i w:val="0"/>
          <w:iCs w:val="0"/>
          <w:color w:val="auto"/>
          <w:sz w:val="22"/>
          <w:szCs w:val="22"/>
          <w:lang w:val="es-CO"/>
        </w:rPr>
      </w:pPr>
      <w:bookmarkStart w:id="39" w:name="_Toc122376433"/>
      <w:r w:rsidRPr="00CA5712">
        <w:rPr>
          <w:rStyle w:val="ft0p91"/>
          <w:rFonts w:ascii="Arial Narrow" w:hAnsi="Arial Narrow"/>
          <w:b/>
          <w:bCs/>
          <w:i w:val="0"/>
          <w:iCs w:val="0"/>
          <w:color w:val="auto"/>
          <w:sz w:val="22"/>
          <w:szCs w:val="22"/>
          <w:lang w:val="es-CO"/>
        </w:rPr>
        <w:t xml:space="preserve">Figura </w:t>
      </w:r>
      <w:r w:rsidRPr="00CA5712">
        <w:rPr>
          <w:rStyle w:val="ft0p91"/>
          <w:rFonts w:ascii="Arial Narrow" w:hAnsi="Arial Narrow"/>
          <w:b/>
          <w:bCs/>
          <w:i w:val="0"/>
          <w:iCs w:val="0"/>
          <w:color w:val="auto"/>
          <w:sz w:val="22"/>
          <w:szCs w:val="22"/>
          <w:lang w:val="es-CO"/>
        </w:rPr>
        <w:fldChar w:fldCharType="begin"/>
      </w:r>
      <w:r w:rsidRPr="00CA5712">
        <w:rPr>
          <w:rStyle w:val="ft0p91"/>
          <w:rFonts w:ascii="Arial Narrow" w:hAnsi="Arial Narrow"/>
          <w:b/>
          <w:bCs/>
          <w:i w:val="0"/>
          <w:iCs w:val="0"/>
          <w:color w:val="auto"/>
          <w:sz w:val="22"/>
          <w:szCs w:val="22"/>
          <w:lang w:val="es-CO"/>
        </w:rPr>
        <w:instrText xml:space="preserve"> SEQ Figura \* ARABIC </w:instrText>
      </w:r>
      <w:r w:rsidRPr="00CA5712">
        <w:rPr>
          <w:rStyle w:val="ft0p91"/>
          <w:rFonts w:ascii="Arial Narrow" w:hAnsi="Arial Narrow"/>
          <w:b/>
          <w:bCs/>
          <w:i w:val="0"/>
          <w:iCs w:val="0"/>
          <w:color w:val="auto"/>
          <w:sz w:val="22"/>
          <w:szCs w:val="22"/>
          <w:lang w:val="es-CO"/>
        </w:rPr>
        <w:fldChar w:fldCharType="separate"/>
      </w:r>
      <w:r w:rsidRPr="00CA5712">
        <w:rPr>
          <w:rStyle w:val="ft0p91"/>
          <w:rFonts w:ascii="Arial Narrow" w:hAnsi="Arial Narrow"/>
          <w:b/>
          <w:bCs/>
          <w:i w:val="0"/>
          <w:iCs w:val="0"/>
          <w:noProof/>
          <w:color w:val="auto"/>
          <w:sz w:val="22"/>
          <w:szCs w:val="22"/>
          <w:lang w:val="es-CO"/>
        </w:rPr>
        <w:t>2</w:t>
      </w:r>
      <w:bookmarkEnd w:id="39"/>
      <w:r w:rsidRPr="00CA5712">
        <w:rPr>
          <w:rStyle w:val="ft0p91"/>
          <w:rFonts w:ascii="Arial Narrow" w:hAnsi="Arial Narrow"/>
          <w:b/>
          <w:bCs/>
          <w:i w:val="0"/>
          <w:iCs w:val="0"/>
          <w:color w:val="auto"/>
          <w:sz w:val="22"/>
          <w:szCs w:val="22"/>
          <w:lang w:val="es-CO"/>
        </w:rPr>
        <w:fldChar w:fldCharType="end"/>
      </w:r>
    </w:p>
    <w:p w14:paraId="3EE22780" w14:textId="77777777" w:rsidR="00973716" w:rsidRPr="00CA5712" w:rsidRDefault="00973716" w:rsidP="0093774C">
      <w:pPr>
        <w:jc w:val="both"/>
        <w:rPr>
          <w:rStyle w:val="ft0p91"/>
          <w:rFonts w:ascii="Arial Narrow" w:hAnsi="Arial Narrow"/>
          <w:b/>
          <w:bCs/>
          <w:color w:val="auto"/>
          <w:sz w:val="22"/>
          <w:szCs w:val="22"/>
          <w:lang w:val="es-CO"/>
        </w:rPr>
      </w:pPr>
    </w:p>
    <w:p w14:paraId="463D13E7" w14:textId="300F51EC" w:rsidR="00D86809" w:rsidRPr="00CA5712" w:rsidRDefault="00D86809" w:rsidP="0093774C">
      <w:pPr>
        <w:jc w:val="both"/>
        <w:rPr>
          <w:rStyle w:val="ft0p91"/>
          <w:rFonts w:ascii="Arial Narrow" w:hAnsi="Arial Narrow"/>
          <w:i/>
          <w:iCs/>
          <w:color w:val="auto"/>
          <w:sz w:val="22"/>
          <w:szCs w:val="22"/>
          <w:lang w:val="es-CO"/>
        </w:rPr>
      </w:pPr>
      <w:r w:rsidRPr="00CA5712">
        <w:rPr>
          <w:rStyle w:val="ft0p91"/>
          <w:rFonts w:ascii="Arial Narrow" w:hAnsi="Arial Narrow"/>
          <w:i/>
          <w:iCs/>
          <w:color w:val="auto"/>
          <w:sz w:val="22"/>
          <w:szCs w:val="22"/>
          <w:lang w:val="es-CO"/>
        </w:rPr>
        <w:t>Calificación total</w:t>
      </w:r>
    </w:p>
    <w:p w14:paraId="48023FFF" w14:textId="77777777" w:rsidR="00D86809" w:rsidRPr="00CA5712" w:rsidRDefault="00D86809" w:rsidP="0093774C">
      <w:pPr>
        <w:jc w:val="both"/>
        <w:rPr>
          <w:rStyle w:val="ft0p91"/>
          <w:rFonts w:ascii="Arial Narrow" w:hAnsi="Arial Narrow"/>
          <w:color w:val="auto"/>
          <w:sz w:val="22"/>
          <w:szCs w:val="22"/>
          <w:lang w:val="es-CO"/>
        </w:rPr>
      </w:pPr>
    </w:p>
    <w:p w14:paraId="445260FE" w14:textId="0AA99935" w:rsidR="00D86809" w:rsidRPr="00CA5712" w:rsidRDefault="00C25C77" w:rsidP="003A4FDB">
      <w:pPr>
        <w:jc w:val="center"/>
        <w:rPr>
          <w:rStyle w:val="ft0p91"/>
          <w:rFonts w:ascii="Arial Narrow" w:hAnsi="Arial Narrow"/>
          <w:color w:val="auto"/>
          <w:sz w:val="22"/>
          <w:szCs w:val="22"/>
          <w:lang w:val="es-CO"/>
        </w:rPr>
      </w:pPr>
      <w:r w:rsidRPr="00CA5712">
        <w:rPr>
          <w:rFonts w:ascii="Arial Narrow" w:hAnsi="Arial Narrow"/>
          <w:noProof/>
          <w:sz w:val="22"/>
          <w:szCs w:val="22"/>
        </w:rPr>
        <w:drawing>
          <wp:inline distT="0" distB="0" distL="0" distR="0" wp14:anchorId="27B5133E" wp14:editId="125CABBD">
            <wp:extent cx="2865755" cy="15086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283" t="37474" r="34454" b="17335"/>
                    <a:stretch/>
                  </pic:blipFill>
                  <pic:spPr bwMode="auto">
                    <a:xfrm>
                      <a:off x="0" y="0"/>
                      <a:ext cx="2866732" cy="1509138"/>
                    </a:xfrm>
                    <a:prstGeom prst="rect">
                      <a:avLst/>
                    </a:prstGeom>
                    <a:ln>
                      <a:noFill/>
                    </a:ln>
                    <a:extLst>
                      <a:ext uri="{53640926-AAD7-44D8-BBD7-CCE9431645EC}">
                        <a14:shadowObscured xmlns:a14="http://schemas.microsoft.com/office/drawing/2010/main"/>
                      </a:ext>
                    </a:extLst>
                  </pic:spPr>
                </pic:pic>
              </a:graphicData>
            </a:graphic>
          </wp:inline>
        </w:drawing>
      </w:r>
    </w:p>
    <w:p w14:paraId="276732C3" w14:textId="77777777" w:rsidR="00346113" w:rsidRPr="00CA5712" w:rsidRDefault="00346113" w:rsidP="003A4FDB">
      <w:pPr>
        <w:jc w:val="center"/>
        <w:rPr>
          <w:rStyle w:val="ft0p91"/>
          <w:rFonts w:ascii="Arial Narrow" w:hAnsi="Arial Narrow"/>
          <w:color w:val="auto"/>
          <w:sz w:val="22"/>
          <w:szCs w:val="22"/>
          <w:lang w:val="es-CO"/>
        </w:rPr>
      </w:pPr>
    </w:p>
    <w:p w14:paraId="547ACEC2" w14:textId="6EC7D890" w:rsidR="00973716" w:rsidRPr="00CA5712" w:rsidRDefault="0093774C" w:rsidP="0093774C">
      <w:pPr>
        <w:pStyle w:val="Descripcin"/>
        <w:spacing w:after="0"/>
        <w:rPr>
          <w:rStyle w:val="ft0p91"/>
          <w:rFonts w:ascii="Arial Narrow" w:hAnsi="Arial Narrow"/>
          <w:b/>
          <w:bCs/>
          <w:i w:val="0"/>
          <w:iCs w:val="0"/>
          <w:color w:val="auto"/>
          <w:sz w:val="22"/>
          <w:szCs w:val="22"/>
          <w:lang w:val="es-CO"/>
        </w:rPr>
      </w:pPr>
      <w:bookmarkStart w:id="40" w:name="_Toc122376434"/>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Pr="00CA5712">
        <w:rPr>
          <w:rFonts w:ascii="Arial Narrow" w:hAnsi="Arial Narrow"/>
          <w:b/>
          <w:bCs/>
          <w:i w:val="0"/>
          <w:iCs w:val="0"/>
          <w:noProof/>
          <w:color w:val="auto"/>
          <w:sz w:val="22"/>
          <w:szCs w:val="22"/>
        </w:rPr>
        <w:t>3</w:t>
      </w:r>
      <w:bookmarkEnd w:id="40"/>
      <w:r w:rsidRPr="00CA5712">
        <w:rPr>
          <w:rFonts w:ascii="Arial Narrow" w:hAnsi="Arial Narrow"/>
          <w:b/>
          <w:bCs/>
          <w:i w:val="0"/>
          <w:iCs w:val="0"/>
          <w:color w:val="auto"/>
          <w:sz w:val="22"/>
          <w:szCs w:val="22"/>
        </w:rPr>
        <w:fldChar w:fldCharType="end"/>
      </w:r>
    </w:p>
    <w:p w14:paraId="267B0980" w14:textId="77777777" w:rsidR="00973716" w:rsidRPr="00CA5712" w:rsidRDefault="00973716" w:rsidP="0093774C">
      <w:pPr>
        <w:jc w:val="both"/>
        <w:rPr>
          <w:rStyle w:val="ft0p91"/>
          <w:rFonts w:ascii="Arial Narrow" w:hAnsi="Arial Narrow"/>
          <w:color w:val="auto"/>
          <w:sz w:val="22"/>
          <w:szCs w:val="22"/>
          <w:lang w:val="es-CO"/>
        </w:rPr>
      </w:pPr>
    </w:p>
    <w:p w14:paraId="148196D5" w14:textId="05A0FCAA" w:rsidR="00D86809" w:rsidRPr="00CA5712" w:rsidRDefault="00D86809" w:rsidP="0093774C">
      <w:pPr>
        <w:jc w:val="both"/>
        <w:rPr>
          <w:rStyle w:val="ft0p91"/>
          <w:rFonts w:ascii="Arial Narrow" w:hAnsi="Arial Narrow"/>
          <w:i/>
          <w:iCs/>
          <w:color w:val="auto"/>
          <w:sz w:val="22"/>
          <w:szCs w:val="22"/>
          <w:lang w:val="es-CO"/>
        </w:rPr>
      </w:pPr>
      <w:r w:rsidRPr="00CA5712">
        <w:rPr>
          <w:rStyle w:val="ft0p91"/>
          <w:rFonts w:ascii="Arial Narrow" w:hAnsi="Arial Narrow"/>
          <w:i/>
          <w:iCs/>
          <w:color w:val="auto"/>
          <w:sz w:val="22"/>
          <w:szCs w:val="22"/>
          <w:lang w:val="es-CO"/>
        </w:rPr>
        <w:t>Calificación por componentes</w:t>
      </w:r>
    </w:p>
    <w:p w14:paraId="319E26E6" w14:textId="1BA78A9C" w:rsidR="00C25C77" w:rsidRPr="00CA5712" w:rsidRDefault="00C25C77" w:rsidP="0093774C">
      <w:pPr>
        <w:rPr>
          <w:rStyle w:val="ft0p91"/>
          <w:rFonts w:ascii="Arial Narrow" w:hAnsi="Arial Narrow"/>
          <w:color w:val="auto"/>
          <w:sz w:val="22"/>
          <w:szCs w:val="22"/>
          <w:lang w:val="es-CO"/>
        </w:rPr>
      </w:pPr>
    </w:p>
    <w:p w14:paraId="00666943" w14:textId="54021173" w:rsidR="00C25C77" w:rsidRPr="00CA5712" w:rsidRDefault="00C25C77" w:rsidP="003A4FDB">
      <w:pPr>
        <w:jc w:val="center"/>
        <w:rPr>
          <w:rFonts w:ascii="Arial Narrow" w:hAnsi="Arial Narrow"/>
          <w:sz w:val="22"/>
          <w:szCs w:val="22"/>
          <w:lang w:val="es-CO" w:eastAsia="es-CO"/>
        </w:rPr>
      </w:pPr>
      <w:r w:rsidRPr="00CA5712">
        <w:rPr>
          <w:rFonts w:ascii="Arial Narrow" w:hAnsi="Arial Narrow"/>
          <w:noProof/>
          <w:sz w:val="22"/>
          <w:szCs w:val="22"/>
        </w:rPr>
        <w:drawing>
          <wp:inline distT="0" distB="0" distL="0" distR="0" wp14:anchorId="6E64405E" wp14:editId="130E10EC">
            <wp:extent cx="3281743" cy="159807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93" t="35613" r="18931" b="16510"/>
                    <a:stretch/>
                  </pic:blipFill>
                  <pic:spPr bwMode="auto">
                    <a:xfrm>
                      <a:off x="0" y="0"/>
                      <a:ext cx="3283342" cy="1598852"/>
                    </a:xfrm>
                    <a:prstGeom prst="rect">
                      <a:avLst/>
                    </a:prstGeom>
                    <a:ln>
                      <a:noFill/>
                    </a:ln>
                    <a:extLst>
                      <a:ext uri="{53640926-AAD7-44D8-BBD7-CCE9431645EC}">
                        <a14:shadowObscured xmlns:a14="http://schemas.microsoft.com/office/drawing/2010/main"/>
                      </a:ext>
                    </a:extLst>
                  </pic:spPr>
                </pic:pic>
              </a:graphicData>
            </a:graphic>
          </wp:inline>
        </w:drawing>
      </w:r>
    </w:p>
    <w:p w14:paraId="057D3B79" w14:textId="77777777" w:rsidR="00C25C77" w:rsidRPr="00CA5712" w:rsidRDefault="00C25C77" w:rsidP="003A4FDB">
      <w:pPr>
        <w:rPr>
          <w:rStyle w:val="ft0p91"/>
          <w:rFonts w:ascii="Arial Narrow" w:hAnsi="Arial Narrow"/>
          <w:color w:val="auto"/>
          <w:sz w:val="22"/>
          <w:szCs w:val="22"/>
          <w:lang w:val="es-CO"/>
        </w:rPr>
      </w:pPr>
    </w:p>
    <w:p w14:paraId="478AAD99" w14:textId="06387DE7" w:rsidR="00D86809" w:rsidRPr="00CA5712" w:rsidRDefault="0004620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Los resultados de la c</w:t>
      </w:r>
      <w:r w:rsidR="00D86809" w:rsidRPr="00CA5712">
        <w:rPr>
          <w:rStyle w:val="ft0p91"/>
          <w:rFonts w:ascii="Arial Narrow" w:hAnsi="Arial Narrow"/>
          <w:color w:val="auto"/>
          <w:sz w:val="22"/>
          <w:szCs w:val="22"/>
          <w:lang w:val="es-CO"/>
        </w:rPr>
        <w:t>alificación por categorías</w:t>
      </w:r>
      <w:r w:rsidRPr="00CA5712">
        <w:rPr>
          <w:rStyle w:val="ft0p91"/>
          <w:rFonts w:ascii="Arial Narrow" w:hAnsi="Arial Narrow"/>
          <w:color w:val="auto"/>
          <w:sz w:val="22"/>
          <w:szCs w:val="22"/>
          <w:lang w:val="es-CO"/>
        </w:rPr>
        <w:t xml:space="preserve"> </w:t>
      </w:r>
      <w:r w:rsidR="00973716" w:rsidRPr="00CA5712">
        <w:rPr>
          <w:rStyle w:val="ft0p91"/>
          <w:rFonts w:ascii="Arial Narrow" w:hAnsi="Arial Narrow"/>
          <w:color w:val="auto"/>
          <w:sz w:val="22"/>
          <w:szCs w:val="22"/>
          <w:lang w:val="es-CO"/>
        </w:rPr>
        <w:t>son</w:t>
      </w:r>
      <w:r w:rsidRPr="00CA5712">
        <w:rPr>
          <w:rStyle w:val="ft0p91"/>
          <w:rFonts w:ascii="Arial Narrow" w:hAnsi="Arial Narrow"/>
          <w:color w:val="auto"/>
          <w:sz w:val="22"/>
          <w:szCs w:val="22"/>
          <w:lang w:val="es-CO"/>
        </w:rPr>
        <w:t xml:space="preserve"> </w:t>
      </w:r>
      <w:r w:rsidR="00973716" w:rsidRPr="00CA5712">
        <w:rPr>
          <w:rStyle w:val="ft0p91"/>
          <w:rFonts w:ascii="Arial Narrow" w:hAnsi="Arial Narrow"/>
          <w:color w:val="auto"/>
          <w:sz w:val="22"/>
          <w:szCs w:val="22"/>
          <w:lang w:val="es-CO"/>
        </w:rPr>
        <w:t>los</w:t>
      </w:r>
      <w:r w:rsidRPr="00CA5712">
        <w:rPr>
          <w:rStyle w:val="ft0p91"/>
          <w:rFonts w:ascii="Arial Narrow" w:hAnsi="Arial Narrow"/>
          <w:color w:val="auto"/>
          <w:sz w:val="22"/>
          <w:szCs w:val="22"/>
          <w:lang w:val="es-CO"/>
        </w:rPr>
        <w:t xml:space="preserve"> siguiente</w:t>
      </w:r>
      <w:r w:rsidR="00973716" w:rsidRPr="00CA5712">
        <w:rPr>
          <w:rStyle w:val="ft0p91"/>
          <w:rFonts w:ascii="Arial Narrow" w:hAnsi="Arial Narrow"/>
          <w:color w:val="auto"/>
          <w:sz w:val="22"/>
          <w:szCs w:val="22"/>
          <w:lang w:val="es-CO"/>
        </w:rPr>
        <w:t>s</w:t>
      </w:r>
      <w:r w:rsidR="00D86809" w:rsidRPr="00CA5712">
        <w:rPr>
          <w:rStyle w:val="ft0p91"/>
          <w:rFonts w:ascii="Arial Narrow" w:hAnsi="Arial Narrow"/>
          <w:color w:val="auto"/>
          <w:sz w:val="22"/>
          <w:szCs w:val="22"/>
          <w:lang w:val="es-CO"/>
        </w:rPr>
        <w:t>:</w:t>
      </w:r>
    </w:p>
    <w:p w14:paraId="2F4AFEB3" w14:textId="6B19E634" w:rsidR="00D86809" w:rsidRPr="00CA5712" w:rsidRDefault="00D86809" w:rsidP="0093774C">
      <w:pPr>
        <w:jc w:val="both"/>
        <w:rPr>
          <w:rStyle w:val="ft0p91"/>
          <w:rFonts w:ascii="Arial Narrow" w:hAnsi="Arial Narrow"/>
          <w:color w:val="auto"/>
          <w:sz w:val="22"/>
          <w:szCs w:val="22"/>
          <w:lang w:val="es-CO"/>
        </w:rPr>
      </w:pPr>
    </w:p>
    <w:p w14:paraId="0B4D7C76" w14:textId="1D1B59EF" w:rsidR="00973716" w:rsidRPr="00CA5712" w:rsidRDefault="0093774C" w:rsidP="0093774C">
      <w:pPr>
        <w:pStyle w:val="Descripcin"/>
        <w:spacing w:after="0"/>
        <w:rPr>
          <w:rFonts w:ascii="Arial Narrow" w:hAnsi="Arial Narrow" w:cs="Arial"/>
          <w:b/>
          <w:bCs/>
          <w:i w:val="0"/>
          <w:iCs w:val="0"/>
          <w:color w:val="auto"/>
          <w:sz w:val="22"/>
          <w:szCs w:val="22"/>
          <w:lang w:val="es-CO" w:eastAsia="es-CO"/>
        </w:rPr>
      </w:pPr>
      <w:bookmarkStart w:id="41" w:name="_Toc122376435"/>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Pr="00CA5712">
        <w:rPr>
          <w:rFonts w:ascii="Arial Narrow" w:hAnsi="Arial Narrow"/>
          <w:b/>
          <w:bCs/>
          <w:i w:val="0"/>
          <w:iCs w:val="0"/>
          <w:noProof/>
          <w:color w:val="auto"/>
          <w:sz w:val="22"/>
          <w:szCs w:val="22"/>
        </w:rPr>
        <w:t>4</w:t>
      </w:r>
      <w:bookmarkEnd w:id="41"/>
      <w:r w:rsidRPr="00CA5712">
        <w:rPr>
          <w:rFonts w:ascii="Arial Narrow" w:hAnsi="Arial Narrow"/>
          <w:b/>
          <w:bCs/>
          <w:i w:val="0"/>
          <w:iCs w:val="0"/>
          <w:color w:val="auto"/>
          <w:sz w:val="22"/>
          <w:szCs w:val="22"/>
        </w:rPr>
        <w:fldChar w:fldCharType="end"/>
      </w:r>
    </w:p>
    <w:p w14:paraId="53900DF8" w14:textId="77777777" w:rsidR="00973716" w:rsidRPr="00CA5712" w:rsidRDefault="00973716" w:rsidP="0093774C">
      <w:pPr>
        <w:jc w:val="both"/>
        <w:rPr>
          <w:rFonts w:ascii="Arial Narrow" w:hAnsi="Arial Narrow" w:cs="Arial"/>
          <w:sz w:val="22"/>
          <w:szCs w:val="22"/>
          <w:lang w:val="es-CO" w:eastAsia="es-CO"/>
        </w:rPr>
      </w:pPr>
    </w:p>
    <w:p w14:paraId="13148193" w14:textId="3458F3DC" w:rsidR="00D86809" w:rsidRPr="00CA5712" w:rsidRDefault="00D86809" w:rsidP="005717A8">
      <w:pPr>
        <w:jc w:val="both"/>
        <w:rPr>
          <w:rFonts w:ascii="Arial Narrow" w:hAnsi="Arial Narrow" w:cs="Arial"/>
          <w:i/>
          <w:iCs/>
          <w:sz w:val="22"/>
          <w:szCs w:val="22"/>
          <w:lang w:val="es-CO" w:eastAsia="es-CO"/>
        </w:rPr>
      </w:pPr>
      <w:bookmarkStart w:id="42" w:name="_Hlk122461790"/>
      <w:r w:rsidRPr="00CA5712">
        <w:rPr>
          <w:rFonts w:ascii="Arial Narrow" w:hAnsi="Arial Narrow" w:cs="Arial"/>
          <w:i/>
          <w:iCs/>
          <w:sz w:val="22"/>
          <w:szCs w:val="22"/>
          <w:lang w:val="es-CO" w:eastAsia="es-CO"/>
        </w:rPr>
        <w:t>Categorías del Componente 1: PLANEACIÓN</w:t>
      </w:r>
    </w:p>
    <w:bookmarkEnd w:id="42"/>
    <w:p w14:paraId="47AED87F" w14:textId="29C27269" w:rsidR="003F4D65" w:rsidRPr="00CA5712" w:rsidRDefault="003F4D65" w:rsidP="005717A8">
      <w:pPr>
        <w:jc w:val="both"/>
        <w:rPr>
          <w:rFonts w:ascii="Arial Narrow" w:hAnsi="Arial Narrow" w:cs="Arial"/>
          <w:sz w:val="22"/>
          <w:szCs w:val="22"/>
          <w:lang w:val="es-CO" w:eastAsia="es-CO"/>
        </w:rPr>
      </w:pPr>
    </w:p>
    <w:p w14:paraId="23ABECCE" w14:textId="4DC39348" w:rsidR="00C25C77" w:rsidRPr="00CA5712" w:rsidRDefault="00973716" w:rsidP="00CD6DC1">
      <w:pPr>
        <w:jc w:val="center"/>
        <w:rPr>
          <w:rFonts w:ascii="Arial Narrow" w:hAnsi="Arial Narrow" w:cs="Arial"/>
          <w:sz w:val="22"/>
          <w:szCs w:val="22"/>
          <w:lang w:val="es-CO" w:eastAsia="es-CO"/>
        </w:rPr>
      </w:pPr>
      <w:r w:rsidRPr="00CA5712">
        <w:rPr>
          <w:rFonts w:ascii="Arial Narrow" w:hAnsi="Arial Narrow"/>
          <w:noProof/>
          <w:sz w:val="22"/>
          <w:szCs w:val="22"/>
        </w:rPr>
        <w:drawing>
          <wp:inline distT="0" distB="0" distL="0" distR="0" wp14:anchorId="62F61E2D" wp14:editId="401AFC6F">
            <wp:extent cx="3998341" cy="1665574"/>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022" t="35459" r="12637" b="14647"/>
                    <a:stretch/>
                  </pic:blipFill>
                  <pic:spPr bwMode="auto">
                    <a:xfrm>
                      <a:off x="0" y="0"/>
                      <a:ext cx="3999861" cy="1666207"/>
                    </a:xfrm>
                    <a:prstGeom prst="rect">
                      <a:avLst/>
                    </a:prstGeom>
                    <a:ln>
                      <a:noFill/>
                    </a:ln>
                    <a:extLst>
                      <a:ext uri="{53640926-AAD7-44D8-BBD7-CCE9431645EC}">
                        <a14:shadowObscured xmlns:a14="http://schemas.microsoft.com/office/drawing/2010/main"/>
                      </a:ext>
                    </a:extLst>
                  </pic:spPr>
                </pic:pic>
              </a:graphicData>
            </a:graphic>
          </wp:inline>
        </w:drawing>
      </w:r>
    </w:p>
    <w:p w14:paraId="34F2B441" w14:textId="559F03CF" w:rsidR="003F4D65" w:rsidRPr="00CA5712" w:rsidRDefault="003F4D65" w:rsidP="0093774C">
      <w:pPr>
        <w:rPr>
          <w:rFonts w:ascii="Arial Narrow" w:hAnsi="Arial Narrow" w:cs="Arial"/>
          <w:sz w:val="22"/>
          <w:szCs w:val="22"/>
          <w:lang w:val="es-CO" w:eastAsia="es-CO"/>
        </w:rPr>
      </w:pPr>
    </w:p>
    <w:p w14:paraId="463120B6" w14:textId="598EEA3B" w:rsidR="00973716" w:rsidRPr="00CA5712" w:rsidRDefault="0093774C" w:rsidP="0093774C">
      <w:pPr>
        <w:pStyle w:val="Descripcin"/>
        <w:spacing w:after="0"/>
        <w:rPr>
          <w:rStyle w:val="ft0p91"/>
          <w:rFonts w:ascii="Arial Narrow" w:hAnsi="Arial Narrow"/>
          <w:b/>
          <w:bCs/>
          <w:i w:val="0"/>
          <w:iCs w:val="0"/>
          <w:color w:val="auto"/>
          <w:sz w:val="22"/>
          <w:szCs w:val="22"/>
          <w:lang w:val="es-CO"/>
        </w:rPr>
      </w:pPr>
      <w:bookmarkStart w:id="43" w:name="_Toc122376436"/>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Pr="00CA5712">
        <w:rPr>
          <w:rFonts w:ascii="Arial Narrow" w:hAnsi="Arial Narrow"/>
          <w:b/>
          <w:bCs/>
          <w:i w:val="0"/>
          <w:iCs w:val="0"/>
          <w:noProof/>
          <w:color w:val="auto"/>
          <w:sz w:val="22"/>
          <w:szCs w:val="22"/>
        </w:rPr>
        <w:t>5</w:t>
      </w:r>
      <w:bookmarkEnd w:id="43"/>
      <w:r w:rsidRPr="00CA5712">
        <w:rPr>
          <w:rFonts w:ascii="Arial Narrow" w:hAnsi="Arial Narrow"/>
          <w:b/>
          <w:bCs/>
          <w:i w:val="0"/>
          <w:iCs w:val="0"/>
          <w:color w:val="auto"/>
          <w:sz w:val="22"/>
          <w:szCs w:val="22"/>
        </w:rPr>
        <w:fldChar w:fldCharType="end"/>
      </w:r>
    </w:p>
    <w:p w14:paraId="320368B7" w14:textId="77777777" w:rsidR="00973716" w:rsidRPr="00CA5712" w:rsidRDefault="00973716" w:rsidP="0093774C">
      <w:pPr>
        <w:jc w:val="both"/>
        <w:rPr>
          <w:rStyle w:val="ft0p91"/>
          <w:rFonts w:ascii="Arial Narrow" w:hAnsi="Arial Narrow"/>
          <w:color w:val="auto"/>
          <w:sz w:val="22"/>
          <w:szCs w:val="22"/>
          <w:lang w:val="es-CO"/>
        </w:rPr>
      </w:pPr>
    </w:p>
    <w:p w14:paraId="671AECE9" w14:textId="7BB31C01" w:rsidR="00D86809" w:rsidRPr="00CA5712" w:rsidRDefault="00D86809" w:rsidP="005717A8">
      <w:pPr>
        <w:jc w:val="both"/>
        <w:rPr>
          <w:rFonts w:ascii="Arial Narrow" w:hAnsi="Arial Narrow" w:cs="Arial"/>
          <w:i/>
          <w:iCs/>
          <w:sz w:val="22"/>
          <w:szCs w:val="22"/>
          <w:lang w:val="es-CO" w:eastAsia="es-CO"/>
        </w:rPr>
      </w:pPr>
      <w:bookmarkStart w:id="44" w:name="_Hlk122461867"/>
      <w:r w:rsidRPr="00CA5712">
        <w:rPr>
          <w:rStyle w:val="ft0p91"/>
          <w:rFonts w:ascii="Arial Narrow" w:hAnsi="Arial Narrow"/>
          <w:i/>
          <w:iCs/>
          <w:color w:val="auto"/>
          <w:sz w:val="22"/>
          <w:szCs w:val="22"/>
          <w:lang w:val="es-CO"/>
        </w:rPr>
        <w:t xml:space="preserve">Categorías del Componente 2: </w:t>
      </w:r>
      <w:r w:rsidRPr="00CA5712">
        <w:rPr>
          <w:rFonts w:ascii="Arial Narrow" w:hAnsi="Arial Narrow" w:cs="Arial"/>
          <w:i/>
          <w:iCs/>
          <w:sz w:val="22"/>
          <w:szCs w:val="22"/>
          <w:lang w:val="es-CO" w:eastAsia="es-CO"/>
        </w:rPr>
        <w:t>INGRESO</w:t>
      </w:r>
    </w:p>
    <w:bookmarkEnd w:id="44"/>
    <w:p w14:paraId="1422F59F" w14:textId="4825FD59" w:rsidR="00D86809" w:rsidRPr="00CA5712" w:rsidRDefault="00D86809" w:rsidP="005717A8">
      <w:pPr>
        <w:jc w:val="both"/>
        <w:rPr>
          <w:rStyle w:val="ft0p91"/>
          <w:rFonts w:ascii="Arial Narrow" w:hAnsi="Arial Narrow"/>
          <w:color w:val="auto"/>
          <w:sz w:val="22"/>
          <w:szCs w:val="22"/>
          <w:lang w:val="es-CO"/>
        </w:rPr>
      </w:pPr>
    </w:p>
    <w:p w14:paraId="4D05FA57" w14:textId="2F22E4EA" w:rsidR="00D86809" w:rsidRPr="00CA5712" w:rsidRDefault="00973716" w:rsidP="00CD6DC1">
      <w:pPr>
        <w:jc w:val="center"/>
        <w:rPr>
          <w:rStyle w:val="ft0p91"/>
          <w:rFonts w:ascii="Arial Narrow" w:hAnsi="Arial Narrow"/>
          <w:color w:val="auto"/>
          <w:sz w:val="22"/>
          <w:szCs w:val="22"/>
          <w:lang w:val="es-CO"/>
        </w:rPr>
      </w:pPr>
      <w:r w:rsidRPr="00CA5712">
        <w:rPr>
          <w:rFonts w:ascii="Arial Narrow" w:hAnsi="Arial Narrow"/>
          <w:noProof/>
          <w:sz w:val="22"/>
          <w:szCs w:val="22"/>
        </w:rPr>
        <w:drawing>
          <wp:inline distT="0" distB="0" distL="0" distR="0" wp14:anchorId="10871237" wp14:editId="1D5E7F21">
            <wp:extent cx="3858260" cy="16769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007" t="34448" r="13016" b="15319"/>
                    <a:stretch/>
                  </pic:blipFill>
                  <pic:spPr bwMode="auto">
                    <a:xfrm>
                      <a:off x="0" y="0"/>
                      <a:ext cx="3859482" cy="1677509"/>
                    </a:xfrm>
                    <a:prstGeom prst="rect">
                      <a:avLst/>
                    </a:prstGeom>
                    <a:ln>
                      <a:noFill/>
                    </a:ln>
                    <a:extLst>
                      <a:ext uri="{53640926-AAD7-44D8-BBD7-CCE9431645EC}">
                        <a14:shadowObscured xmlns:a14="http://schemas.microsoft.com/office/drawing/2010/main"/>
                      </a:ext>
                    </a:extLst>
                  </pic:spPr>
                </pic:pic>
              </a:graphicData>
            </a:graphic>
          </wp:inline>
        </w:drawing>
      </w:r>
    </w:p>
    <w:p w14:paraId="34FC0244" w14:textId="72239897" w:rsidR="00D86809" w:rsidRPr="00CA5712" w:rsidRDefault="00D86809" w:rsidP="0093774C">
      <w:pPr>
        <w:jc w:val="both"/>
        <w:rPr>
          <w:rStyle w:val="ft0p91"/>
          <w:rFonts w:ascii="Arial Narrow" w:hAnsi="Arial Narrow" w:cstheme="minorHAnsi"/>
          <w:color w:val="auto"/>
          <w:sz w:val="22"/>
          <w:szCs w:val="22"/>
          <w:lang w:val="es-CO"/>
        </w:rPr>
      </w:pPr>
    </w:p>
    <w:p w14:paraId="5AA1D4DC" w14:textId="0D6FED71" w:rsidR="00346113" w:rsidRPr="00CA5712" w:rsidRDefault="00346113" w:rsidP="0093774C">
      <w:pPr>
        <w:jc w:val="both"/>
        <w:rPr>
          <w:rStyle w:val="ft0p91"/>
          <w:rFonts w:ascii="Arial Narrow" w:hAnsi="Arial Narrow" w:cstheme="minorHAnsi"/>
          <w:color w:val="auto"/>
          <w:sz w:val="22"/>
          <w:szCs w:val="22"/>
          <w:lang w:val="es-CO"/>
        </w:rPr>
      </w:pPr>
    </w:p>
    <w:p w14:paraId="19F4C2A6" w14:textId="5DDC0F6D" w:rsidR="00346113" w:rsidRPr="00CA5712" w:rsidRDefault="00346113" w:rsidP="0093774C">
      <w:pPr>
        <w:jc w:val="both"/>
        <w:rPr>
          <w:rStyle w:val="ft0p91"/>
          <w:rFonts w:ascii="Arial Narrow" w:hAnsi="Arial Narrow" w:cstheme="minorHAnsi"/>
          <w:color w:val="auto"/>
          <w:sz w:val="22"/>
          <w:szCs w:val="22"/>
          <w:lang w:val="es-CO"/>
        </w:rPr>
      </w:pPr>
    </w:p>
    <w:p w14:paraId="5E48C07B" w14:textId="280D2080" w:rsidR="00346113" w:rsidRPr="00CA5712" w:rsidRDefault="00346113" w:rsidP="0093774C">
      <w:pPr>
        <w:jc w:val="both"/>
        <w:rPr>
          <w:rStyle w:val="ft0p91"/>
          <w:rFonts w:ascii="Arial Narrow" w:hAnsi="Arial Narrow" w:cstheme="minorHAnsi"/>
          <w:color w:val="auto"/>
          <w:sz w:val="22"/>
          <w:szCs w:val="22"/>
          <w:lang w:val="es-CO"/>
        </w:rPr>
      </w:pPr>
    </w:p>
    <w:p w14:paraId="3AED571A" w14:textId="3E33642D" w:rsidR="00346113" w:rsidRPr="00CA5712" w:rsidRDefault="00346113" w:rsidP="0093774C">
      <w:pPr>
        <w:jc w:val="both"/>
        <w:rPr>
          <w:rStyle w:val="ft0p91"/>
          <w:rFonts w:ascii="Arial Narrow" w:hAnsi="Arial Narrow" w:cstheme="minorHAnsi"/>
          <w:color w:val="auto"/>
          <w:sz w:val="22"/>
          <w:szCs w:val="22"/>
          <w:lang w:val="es-CO"/>
        </w:rPr>
      </w:pPr>
    </w:p>
    <w:p w14:paraId="5496E31F" w14:textId="77777777" w:rsidR="00346113" w:rsidRPr="00CA5712" w:rsidRDefault="00346113" w:rsidP="0093774C">
      <w:pPr>
        <w:jc w:val="both"/>
        <w:rPr>
          <w:rStyle w:val="ft0p91"/>
          <w:rFonts w:ascii="Arial Narrow" w:hAnsi="Arial Narrow" w:cstheme="minorHAnsi"/>
          <w:color w:val="auto"/>
          <w:sz w:val="22"/>
          <w:szCs w:val="22"/>
          <w:lang w:val="es-CO"/>
        </w:rPr>
      </w:pPr>
    </w:p>
    <w:p w14:paraId="218B8699" w14:textId="3FD32592" w:rsidR="00973716" w:rsidRPr="00CA5712" w:rsidRDefault="0093774C" w:rsidP="0093774C">
      <w:pPr>
        <w:pStyle w:val="Descripcin"/>
        <w:spacing w:after="0"/>
        <w:rPr>
          <w:rStyle w:val="ft0p91"/>
          <w:rFonts w:ascii="Arial Narrow" w:hAnsi="Arial Narrow" w:cstheme="minorHAnsi"/>
          <w:b/>
          <w:bCs/>
          <w:i w:val="0"/>
          <w:iCs w:val="0"/>
          <w:color w:val="auto"/>
          <w:sz w:val="22"/>
          <w:szCs w:val="22"/>
          <w:lang w:val="es-CO"/>
        </w:rPr>
      </w:pPr>
      <w:bookmarkStart w:id="45" w:name="_Toc122376437"/>
      <w:r w:rsidRPr="00CA5712">
        <w:rPr>
          <w:rFonts w:ascii="Arial Narrow" w:hAnsi="Arial Narrow" w:cstheme="minorHAnsi"/>
          <w:b/>
          <w:bCs/>
          <w:i w:val="0"/>
          <w:iCs w:val="0"/>
          <w:color w:val="auto"/>
          <w:sz w:val="22"/>
          <w:szCs w:val="22"/>
        </w:rPr>
        <w:lastRenderedPageBreak/>
        <w:t xml:space="preserve">Figura </w:t>
      </w:r>
      <w:r w:rsidRPr="00CA5712">
        <w:rPr>
          <w:rFonts w:ascii="Arial Narrow" w:hAnsi="Arial Narrow" w:cstheme="minorHAnsi"/>
          <w:b/>
          <w:bCs/>
          <w:i w:val="0"/>
          <w:iCs w:val="0"/>
          <w:color w:val="auto"/>
          <w:sz w:val="22"/>
          <w:szCs w:val="22"/>
        </w:rPr>
        <w:fldChar w:fldCharType="begin"/>
      </w:r>
      <w:r w:rsidRPr="00CA5712">
        <w:rPr>
          <w:rFonts w:ascii="Arial Narrow" w:hAnsi="Arial Narrow" w:cstheme="minorHAnsi"/>
          <w:b/>
          <w:bCs/>
          <w:i w:val="0"/>
          <w:iCs w:val="0"/>
          <w:color w:val="auto"/>
          <w:sz w:val="22"/>
          <w:szCs w:val="22"/>
        </w:rPr>
        <w:instrText xml:space="preserve"> SEQ Figura \* ARABIC </w:instrText>
      </w:r>
      <w:r w:rsidRPr="00CA5712">
        <w:rPr>
          <w:rFonts w:ascii="Arial Narrow" w:hAnsi="Arial Narrow" w:cstheme="minorHAnsi"/>
          <w:b/>
          <w:bCs/>
          <w:i w:val="0"/>
          <w:iCs w:val="0"/>
          <w:color w:val="auto"/>
          <w:sz w:val="22"/>
          <w:szCs w:val="22"/>
        </w:rPr>
        <w:fldChar w:fldCharType="separate"/>
      </w:r>
      <w:r w:rsidRPr="00CA5712">
        <w:rPr>
          <w:rFonts w:ascii="Arial Narrow" w:hAnsi="Arial Narrow" w:cstheme="minorHAnsi"/>
          <w:b/>
          <w:bCs/>
          <w:i w:val="0"/>
          <w:iCs w:val="0"/>
          <w:noProof/>
          <w:color w:val="auto"/>
          <w:sz w:val="22"/>
          <w:szCs w:val="22"/>
        </w:rPr>
        <w:t>6</w:t>
      </w:r>
      <w:bookmarkEnd w:id="45"/>
      <w:r w:rsidRPr="00CA5712">
        <w:rPr>
          <w:rFonts w:ascii="Arial Narrow" w:hAnsi="Arial Narrow" w:cstheme="minorHAnsi"/>
          <w:b/>
          <w:bCs/>
          <w:i w:val="0"/>
          <w:iCs w:val="0"/>
          <w:color w:val="auto"/>
          <w:sz w:val="22"/>
          <w:szCs w:val="22"/>
        </w:rPr>
        <w:fldChar w:fldCharType="end"/>
      </w:r>
    </w:p>
    <w:p w14:paraId="78EF8606" w14:textId="77777777" w:rsidR="00973716" w:rsidRPr="00CA5712" w:rsidRDefault="00973716" w:rsidP="0093774C">
      <w:pPr>
        <w:jc w:val="both"/>
        <w:rPr>
          <w:rStyle w:val="ft0p91"/>
          <w:rFonts w:ascii="Arial Narrow" w:hAnsi="Arial Narrow" w:cstheme="minorHAnsi"/>
          <w:color w:val="auto"/>
          <w:sz w:val="22"/>
          <w:szCs w:val="22"/>
          <w:lang w:val="es-CO"/>
        </w:rPr>
      </w:pPr>
    </w:p>
    <w:p w14:paraId="525B00A8" w14:textId="3B28A136" w:rsidR="00D86809" w:rsidRPr="00CA5712" w:rsidRDefault="00D86809" w:rsidP="005717A8">
      <w:pPr>
        <w:jc w:val="both"/>
        <w:rPr>
          <w:rFonts w:ascii="Arial Narrow" w:hAnsi="Arial Narrow" w:cs="Arial"/>
          <w:i/>
          <w:iCs/>
          <w:sz w:val="22"/>
          <w:szCs w:val="22"/>
          <w:lang w:val="es-CO" w:eastAsia="es-CO"/>
        </w:rPr>
      </w:pPr>
      <w:bookmarkStart w:id="46" w:name="_Hlk122461894"/>
      <w:r w:rsidRPr="00CA5712">
        <w:rPr>
          <w:rStyle w:val="ft0p91"/>
          <w:rFonts w:ascii="Arial Narrow" w:hAnsi="Arial Narrow"/>
          <w:i/>
          <w:iCs/>
          <w:color w:val="auto"/>
          <w:sz w:val="22"/>
          <w:szCs w:val="22"/>
          <w:lang w:val="es-CO"/>
        </w:rPr>
        <w:t xml:space="preserve">Categorías del Componente 3: </w:t>
      </w:r>
      <w:r w:rsidRPr="00CA5712">
        <w:rPr>
          <w:rFonts w:ascii="Arial Narrow" w:hAnsi="Arial Narrow" w:cs="Arial"/>
          <w:i/>
          <w:iCs/>
          <w:sz w:val="22"/>
          <w:szCs w:val="22"/>
          <w:lang w:val="es-CO" w:eastAsia="es-CO"/>
        </w:rPr>
        <w:t>DESARROLLO</w:t>
      </w:r>
    </w:p>
    <w:bookmarkEnd w:id="46"/>
    <w:p w14:paraId="32F6AB73" w14:textId="53D1F051" w:rsidR="00D86809" w:rsidRPr="00CA5712" w:rsidRDefault="00D86809" w:rsidP="005717A8">
      <w:pPr>
        <w:jc w:val="both"/>
        <w:rPr>
          <w:rStyle w:val="ft0p91"/>
          <w:rFonts w:ascii="Arial Narrow" w:hAnsi="Arial Narrow"/>
          <w:color w:val="auto"/>
          <w:sz w:val="22"/>
          <w:szCs w:val="22"/>
          <w:lang w:val="es-CO"/>
        </w:rPr>
      </w:pPr>
    </w:p>
    <w:p w14:paraId="1FC83255" w14:textId="20BD5B0D" w:rsidR="00D86809" w:rsidRPr="00CA5712" w:rsidRDefault="00973716" w:rsidP="005717A8">
      <w:pPr>
        <w:jc w:val="center"/>
        <w:rPr>
          <w:rStyle w:val="ft0p91"/>
          <w:rFonts w:ascii="Arial Narrow" w:hAnsi="Arial Narrow"/>
          <w:color w:val="auto"/>
          <w:sz w:val="22"/>
          <w:szCs w:val="22"/>
          <w:lang w:val="es-CO"/>
        </w:rPr>
      </w:pPr>
      <w:r w:rsidRPr="00CA5712">
        <w:rPr>
          <w:rFonts w:ascii="Arial Narrow" w:hAnsi="Arial Narrow"/>
          <w:noProof/>
          <w:sz w:val="22"/>
          <w:szCs w:val="22"/>
        </w:rPr>
        <w:t xml:space="preserve"> </w:t>
      </w:r>
      <w:r w:rsidRPr="00CA5712">
        <w:rPr>
          <w:rFonts w:ascii="Arial Narrow" w:hAnsi="Arial Narrow"/>
          <w:noProof/>
          <w:sz w:val="22"/>
          <w:szCs w:val="22"/>
        </w:rPr>
        <w:drawing>
          <wp:inline distT="0" distB="0" distL="0" distR="0" wp14:anchorId="33716990" wp14:editId="01E2B7CE">
            <wp:extent cx="5019393" cy="171055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45" t="36297" r="2622" b="12463"/>
                    <a:stretch/>
                  </pic:blipFill>
                  <pic:spPr bwMode="auto">
                    <a:xfrm>
                      <a:off x="0" y="0"/>
                      <a:ext cx="5021111" cy="1711135"/>
                    </a:xfrm>
                    <a:prstGeom prst="rect">
                      <a:avLst/>
                    </a:prstGeom>
                    <a:ln>
                      <a:noFill/>
                    </a:ln>
                    <a:extLst>
                      <a:ext uri="{53640926-AAD7-44D8-BBD7-CCE9431645EC}">
                        <a14:shadowObscured xmlns:a14="http://schemas.microsoft.com/office/drawing/2010/main"/>
                      </a:ext>
                    </a:extLst>
                  </pic:spPr>
                </pic:pic>
              </a:graphicData>
            </a:graphic>
          </wp:inline>
        </w:drawing>
      </w:r>
    </w:p>
    <w:p w14:paraId="4CE2BAC2" w14:textId="77777777" w:rsidR="00D86809" w:rsidRPr="00CA5712" w:rsidRDefault="00D86809" w:rsidP="0093774C">
      <w:pPr>
        <w:jc w:val="both"/>
        <w:rPr>
          <w:rStyle w:val="ft0p91"/>
          <w:rFonts w:ascii="Arial Narrow" w:hAnsi="Arial Narrow"/>
          <w:color w:val="auto"/>
          <w:sz w:val="22"/>
          <w:szCs w:val="22"/>
          <w:lang w:val="es-CO"/>
        </w:rPr>
      </w:pPr>
    </w:p>
    <w:p w14:paraId="58E36141" w14:textId="4EF7AF3C" w:rsidR="00973716" w:rsidRPr="00CA5712" w:rsidRDefault="0093774C" w:rsidP="0093774C">
      <w:pPr>
        <w:pStyle w:val="Descripcin"/>
        <w:spacing w:after="0"/>
        <w:rPr>
          <w:rStyle w:val="ft0p91"/>
          <w:rFonts w:ascii="Arial Narrow" w:hAnsi="Arial Narrow"/>
          <w:b/>
          <w:bCs/>
          <w:i w:val="0"/>
          <w:iCs w:val="0"/>
          <w:color w:val="auto"/>
          <w:sz w:val="22"/>
          <w:szCs w:val="22"/>
          <w:lang w:val="es-CO"/>
        </w:rPr>
      </w:pPr>
      <w:bookmarkStart w:id="47" w:name="_Toc122376438"/>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Pr="00CA5712">
        <w:rPr>
          <w:rFonts w:ascii="Arial Narrow" w:hAnsi="Arial Narrow"/>
          <w:b/>
          <w:bCs/>
          <w:i w:val="0"/>
          <w:iCs w:val="0"/>
          <w:noProof/>
          <w:color w:val="auto"/>
          <w:sz w:val="22"/>
          <w:szCs w:val="22"/>
        </w:rPr>
        <w:t>7</w:t>
      </w:r>
      <w:bookmarkEnd w:id="47"/>
      <w:r w:rsidRPr="00CA5712">
        <w:rPr>
          <w:rFonts w:ascii="Arial Narrow" w:hAnsi="Arial Narrow"/>
          <w:b/>
          <w:bCs/>
          <w:i w:val="0"/>
          <w:iCs w:val="0"/>
          <w:color w:val="auto"/>
          <w:sz w:val="22"/>
          <w:szCs w:val="22"/>
        </w:rPr>
        <w:fldChar w:fldCharType="end"/>
      </w:r>
    </w:p>
    <w:p w14:paraId="306B48C6" w14:textId="77777777" w:rsidR="00973716" w:rsidRPr="00CA5712" w:rsidRDefault="00973716" w:rsidP="0093774C">
      <w:pPr>
        <w:jc w:val="both"/>
        <w:rPr>
          <w:rStyle w:val="ft0p91"/>
          <w:rFonts w:ascii="Arial Narrow" w:hAnsi="Arial Narrow"/>
          <w:color w:val="auto"/>
          <w:sz w:val="22"/>
          <w:szCs w:val="22"/>
          <w:lang w:val="es-CO"/>
        </w:rPr>
      </w:pPr>
    </w:p>
    <w:p w14:paraId="25FD2211" w14:textId="2708E7B5" w:rsidR="00D86809" w:rsidRPr="00CA5712" w:rsidRDefault="00D86809" w:rsidP="0093774C">
      <w:pPr>
        <w:jc w:val="both"/>
        <w:rPr>
          <w:rFonts w:ascii="Arial Narrow" w:hAnsi="Arial Narrow" w:cs="Arial"/>
          <w:i/>
          <w:iCs/>
          <w:sz w:val="22"/>
          <w:szCs w:val="22"/>
          <w:lang w:val="es-CO" w:eastAsia="es-CO"/>
        </w:rPr>
      </w:pPr>
      <w:bookmarkStart w:id="48" w:name="_Hlk122461923"/>
      <w:r w:rsidRPr="00CA5712">
        <w:rPr>
          <w:rStyle w:val="ft0p91"/>
          <w:rFonts w:ascii="Arial Narrow" w:hAnsi="Arial Narrow"/>
          <w:i/>
          <w:iCs/>
          <w:color w:val="auto"/>
          <w:sz w:val="22"/>
          <w:szCs w:val="22"/>
          <w:lang w:val="es-CO"/>
        </w:rPr>
        <w:t xml:space="preserve">Categorías del Componente 4: </w:t>
      </w:r>
      <w:r w:rsidRPr="00CA5712">
        <w:rPr>
          <w:rFonts w:ascii="Arial Narrow" w:hAnsi="Arial Narrow" w:cs="Arial"/>
          <w:i/>
          <w:iCs/>
          <w:sz w:val="22"/>
          <w:szCs w:val="22"/>
          <w:lang w:val="es-CO" w:eastAsia="es-CO"/>
        </w:rPr>
        <w:t>RETIRO</w:t>
      </w:r>
    </w:p>
    <w:bookmarkEnd w:id="48"/>
    <w:p w14:paraId="05CABC66" w14:textId="77777777" w:rsidR="00ED2FCB" w:rsidRPr="00CA5712" w:rsidRDefault="00ED2FCB" w:rsidP="005717A8">
      <w:pPr>
        <w:jc w:val="both"/>
        <w:rPr>
          <w:rStyle w:val="ft0p91"/>
          <w:rFonts w:ascii="Arial Narrow" w:hAnsi="Arial Narrow"/>
          <w:color w:val="auto"/>
          <w:sz w:val="22"/>
          <w:szCs w:val="22"/>
          <w:lang w:val="es-CO"/>
        </w:rPr>
      </w:pPr>
    </w:p>
    <w:p w14:paraId="6763585D" w14:textId="3D1FC46D" w:rsidR="00D86809" w:rsidRPr="00CA5712" w:rsidRDefault="00973716" w:rsidP="00CD6DC1">
      <w:pPr>
        <w:jc w:val="center"/>
        <w:rPr>
          <w:rStyle w:val="ft0p91"/>
          <w:rFonts w:ascii="Arial Narrow" w:hAnsi="Arial Narrow"/>
          <w:color w:val="auto"/>
          <w:sz w:val="22"/>
          <w:szCs w:val="22"/>
          <w:lang w:val="es-CO"/>
        </w:rPr>
      </w:pPr>
      <w:r w:rsidRPr="00CA5712">
        <w:rPr>
          <w:rFonts w:ascii="Arial Narrow" w:hAnsi="Arial Narrow"/>
          <w:noProof/>
          <w:sz w:val="22"/>
          <w:szCs w:val="22"/>
        </w:rPr>
        <w:drawing>
          <wp:inline distT="0" distB="0" distL="0" distR="0" wp14:anchorId="3A4569D7" wp14:editId="5B7904C1">
            <wp:extent cx="3780790" cy="17719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11" t="34279" r="11018" b="12642"/>
                    <a:stretch/>
                  </pic:blipFill>
                  <pic:spPr bwMode="auto">
                    <a:xfrm>
                      <a:off x="0" y="0"/>
                      <a:ext cx="3781940" cy="1772518"/>
                    </a:xfrm>
                    <a:prstGeom prst="rect">
                      <a:avLst/>
                    </a:prstGeom>
                    <a:ln>
                      <a:noFill/>
                    </a:ln>
                    <a:extLst>
                      <a:ext uri="{53640926-AAD7-44D8-BBD7-CCE9431645EC}">
                        <a14:shadowObscured xmlns:a14="http://schemas.microsoft.com/office/drawing/2010/main"/>
                      </a:ext>
                    </a:extLst>
                  </pic:spPr>
                </pic:pic>
              </a:graphicData>
            </a:graphic>
          </wp:inline>
        </w:drawing>
      </w:r>
    </w:p>
    <w:p w14:paraId="40B80350" w14:textId="77777777" w:rsidR="00FE25B7" w:rsidRPr="00CA5712" w:rsidRDefault="00FE25B7" w:rsidP="0093774C">
      <w:pPr>
        <w:jc w:val="both"/>
        <w:rPr>
          <w:rStyle w:val="ft0p91"/>
          <w:rFonts w:ascii="Arial Narrow" w:hAnsi="Arial Narrow"/>
          <w:color w:val="auto"/>
          <w:sz w:val="22"/>
          <w:szCs w:val="22"/>
          <w:lang w:val="es-CO"/>
        </w:rPr>
      </w:pPr>
    </w:p>
    <w:p w14:paraId="53AC9527" w14:textId="36765D82" w:rsidR="00973716" w:rsidRPr="00CA5712" w:rsidRDefault="0093774C" w:rsidP="0093774C">
      <w:pPr>
        <w:pStyle w:val="Descripcin"/>
        <w:spacing w:after="0"/>
        <w:rPr>
          <w:rStyle w:val="ft0p91"/>
          <w:rFonts w:ascii="Arial Narrow" w:hAnsi="Arial Narrow"/>
          <w:b/>
          <w:bCs/>
          <w:i w:val="0"/>
          <w:iCs w:val="0"/>
          <w:color w:val="auto"/>
          <w:sz w:val="22"/>
          <w:szCs w:val="22"/>
          <w:lang w:val="es-CO"/>
        </w:rPr>
      </w:pPr>
      <w:bookmarkStart w:id="49" w:name="_Toc122376439"/>
      <w:r w:rsidRPr="00CA5712">
        <w:rPr>
          <w:rFonts w:ascii="Arial Narrow" w:hAnsi="Arial Narrow"/>
          <w:b/>
          <w:bCs/>
          <w:i w:val="0"/>
          <w:iCs w:val="0"/>
          <w:color w:val="auto"/>
          <w:sz w:val="22"/>
          <w:szCs w:val="22"/>
        </w:rPr>
        <w:t xml:space="preserve">Figura </w:t>
      </w:r>
      <w:r w:rsidRPr="00CA5712">
        <w:rPr>
          <w:rFonts w:ascii="Arial Narrow" w:hAnsi="Arial Narrow"/>
          <w:b/>
          <w:bCs/>
          <w:i w:val="0"/>
          <w:iCs w:val="0"/>
          <w:color w:val="auto"/>
          <w:sz w:val="22"/>
          <w:szCs w:val="22"/>
        </w:rPr>
        <w:fldChar w:fldCharType="begin"/>
      </w:r>
      <w:r w:rsidRPr="00CA5712">
        <w:rPr>
          <w:rFonts w:ascii="Arial Narrow" w:hAnsi="Arial Narrow"/>
          <w:b/>
          <w:bCs/>
          <w:i w:val="0"/>
          <w:iCs w:val="0"/>
          <w:color w:val="auto"/>
          <w:sz w:val="22"/>
          <w:szCs w:val="22"/>
        </w:rPr>
        <w:instrText xml:space="preserve"> SEQ Figura \* ARABIC </w:instrText>
      </w:r>
      <w:r w:rsidRPr="00CA5712">
        <w:rPr>
          <w:rFonts w:ascii="Arial Narrow" w:hAnsi="Arial Narrow"/>
          <w:b/>
          <w:bCs/>
          <w:i w:val="0"/>
          <w:iCs w:val="0"/>
          <w:color w:val="auto"/>
          <w:sz w:val="22"/>
          <w:szCs w:val="22"/>
        </w:rPr>
        <w:fldChar w:fldCharType="separate"/>
      </w:r>
      <w:r w:rsidRPr="00CA5712">
        <w:rPr>
          <w:rFonts w:ascii="Arial Narrow" w:hAnsi="Arial Narrow"/>
          <w:b/>
          <w:bCs/>
          <w:i w:val="0"/>
          <w:iCs w:val="0"/>
          <w:noProof/>
          <w:color w:val="auto"/>
          <w:sz w:val="22"/>
          <w:szCs w:val="22"/>
        </w:rPr>
        <w:t>8</w:t>
      </w:r>
      <w:bookmarkEnd w:id="49"/>
      <w:r w:rsidRPr="00CA5712">
        <w:rPr>
          <w:rFonts w:ascii="Arial Narrow" w:hAnsi="Arial Narrow"/>
          <w:b/>
          <w:bCs/>
          <w:i w:val="0"/>
          <w:iCs w:val="0"/>
          <w:color w:val="auto"/>
          <w:sz w:val="22"/>
          <w:szCs w:val="22"/>
        </w:rPr>
        <w:fldChar w:fldCharType="end"/>
      </w:r>
    </w:p>
    <w:p w14:paraId="3F6DD7A2" w14:textId="77777777" w:rsidR="00973716" w:rsidRPr="00CA5712" w:rsidRDefault="00973716" w:rsidP="0093774C">
      <w:pPr>
        <w:jc w:val="both"/>
        <w:rPr>
          <w:rStyle w:val="ft0p91"/>
          <w:rFonts w:ascii="Arial Narrow" w:hAnsi="Arial Narrow"/>
          <w:color w:val="auto"/>
          <w:sz w:val="22"/>
          <w:szCs w:val="22"/>
          <w:lang w:val="es-CO"/>
        </w:rPr>
      </w:pPr>
    </w:p>
    <w:p w14:paraId="20DF8E76" w14:textId="56549E78" w:rsidR="00D86809" w:rsidRPr="00CA5712" w:rsidRDefault="00D86809" w:rsidP="005717A8">
      <w:pPr>
        <w:jc w:val="both"/>
        <w:rPr>
          <w:rStyle w:val="ft0p91"/>
          <w:rFonts w:ascii="Arial Narrow" w:hAnsi="Arial Narrow"/>
          <w:i/>
          <w:iCs/>
          <w:color w:val="auto"/>
          <w:sz w:val="22"/>
          <w:szCs w:val="22"/>
          <w:lang w:val="es-CO"/>
        </w:rPr>
      </w:pPr>
      <w:bookmarkStart w:id="50" w:name="_Hlk122461952"/>
      <w:r w:rsidRPr="00CA5712">
        <w:rPr>
          <w:rStyle w:val="ft0p91"/>
          <w:rFonts w:ascii="Arial Narrow" w:hAnsi="Arial Narrow"/>
          <w:i/>
          <w:iCs/>
          <w:color w:val="auto"/>
          <w:sz w:val="22"/>
          <w:szCs w:val="22"/>
          <w:lang w:val="es-CO"/>
        </w:rPr>
        <w:t>Calificación por Rutas de Creación de Valor</w:t>
      </w:r>
    </w:p>
    <w:bookmarkEnd w:id="50"/>
    <w:p w14:paraId="49140B36" w14:textId="20FF00B8" w:rsidR="00D86809" w:rsidRPr="00CA5712" w:rsidRDefault="00D86809" w:rsidP="005717A8">
      <w:pPr>
        <w:jc w:val="both"/>
        <w:rPr>
          <w:rStyle w:val="ft0p91"/>
          <w:rFonts w:ascii="Arial Narrow" w:hAnsi="Arial Narrow"/>
          <w:color w:val="auto"/>
          <w:sz w:val="22"/>
          <w:szCs w:val="22"/>
          <w:lang w:val="es-CO"/>
        </w:rPr>
      </w:pPr>
    </w:p>
    <w:p w14:paraId="71CB4E1C" w14:textId="06BF5A73" w:rsidR="00D86809" w:rsidRPr="00CA5712" w:rsidRDefault="00973716" w:rsidP="00CD6DC1">
      <w:pPr>
        <w:jc w:val="center"/>
        <w:rPr>
          <w:rStyle w:val="ft0p91"/>
          <w:rFonts w:ascii="Arial Narrow" w:hAnsi="Arial Narrow"/>
          <w:color w:val="auto"/>
          <w:sz w:val="22"/>
          <w:szCs w:val="22"/>
          <w:lang w:val="es-CO"/>
        </w:rPr>
      </w:pPr>
      <w:r w:rsidRPr="00CA5712">
        <w:rPr>
          <w:rFonts w:ascii="Arial Narrow" w:hAnsi="Arial Narrow"/>
          <w:noProof/>
          <w:sz w:val="22"/>
          <w:szCs w:val="22"/>
        </w:rPr>
        <w:drawing>
          <wp:inline distT="0" distB="0" distL="0" distR="0" wp14:anchorId="439EE1A5" wp14:editId="1255B8F7">
            <wp:extent cx="3846977" cy="1761482"/>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74" t="33429" r="15910" b="13783"/>
                    <a:stretch/>
                  </pic:blipFill>
                  <pic:spPr bwMode="auto">
                    <a:xfrm>
                      <a:off x="0" y="0"/>
                      <a:ext cx="3849907" cy="1762824"/>
                    </a:xfrm>
                    <a:prstGeom prst="rect">
                      <a:avLst/>
                    </a:prstGeom>
                    <a:ln>
                      <a:noFill/>
                    </a:ln>
                    <a:extLst>
                      <a:ext uri="{53640926-AAD7-44D8-BBD7-CCE9431645EC}">
                        <a14:shadowObscured xmlns:a14="http://schemas.microsoft.com/office/drawing/2010/main"/>
                      </a:ext>
                    </a:extLst>
                  </pic:spPr>
                </pic:pic>
              </a:graphicData>
            </a:graphic>
          </wp:inline>
        </w:drawing>
      </w:r>
    </w:p>
    <w:p w14:paraId="67D6C666" w14:textId="77777777" w:rsidR="00973716" w:rsidRPr="00CA5712" w:rsidRDefault="00973716" w:rsidP="005717A8">
      <w:pPr>
        <w:jc w:val="both"/>
        <w:rPr>
          <w:rStyle w:val="ft0p91"/>
          <w:rFonts w:ascii="Arial Narrow" w:hAnsi="Arial Narrow"/>
          <w:color w:val="auto"/>
          <w:sz w:val="22"/>
          <w:szCs w:val="22"/>
          <w:lang w:val="es-CO"/>
        </w:rPr>
      </w:pPr>
    </w:p>
    <w:p w14:paraId="39DBF6C7" w14:textId="32D80D62" w:rsidR="0055796E" w:rsidRPr="00CA5712" w:rsidRDefault="0055796E">
      <w:pPr>
        <w:pStyle w:val="Ttulo2"/>
        <w:numPr>
          <w:ilvl w:val="1"/>
          <w:numId w:val="2"/>
        </w:numPr>
        <w:spacing w:before="0" w:after="0"/>
        <w:rPr>
          <w:rStyle w:val="ft0p91"/>
          <w:rFonts w:ascii="Arial Narrow" w:hAnsi="Arial Narrow"/>
          <w:b w:val="0"/>
          <w:color w:val="auto"/>
          <w:sz w:val="22"/>
          <w:szCs w:val="22"/>
          <w:lang w:val="es-CO"/>
        </w:rPr>
      </w:pPr>
      <w:bookmarkStart w:id="51" w:name="_Toc122283955"/>
      <w:bookmarkStart w:id="52" w:name="_Toc122462281"/>
      <w:r w:rsidRPr="00CA5712">
        <w:rPr>
          <w:rStyle w:val="ft0p91"/>
          <w:rFonts w:ascii="Arial Narrow" w:hAnsi="Arial Narrow"/>
          <w:color w:val="auto"/>
          <w:sz w:val="22"/>
          <w:szCs w:val="22"/>
          <w:lang w:val="es-CO"/>
        </w:rPr>
        <w:t xml:space="preserve">Formulación </w:t>
      </w:r>
      <w:r w:rsidR="004F2EF2" w:rsidRPr="00CA5712">
        <w:rPr>
          <w:rStyle w:val="ft0p91"/>
          <w:rFonts w:ascii="Arial Narrow" w:hAnsi="Arial Narrow"/>
          <w:color w:val="auto"/>
          <w:sz w:val="22"/>
          <w:szCs w:val="22"/>
          <w:lang w:val="es-CO"/>
        </w:rPr>
        <w:t>d</w:t>
      </w:r>
      <w:r w:rsidRPr="00CA5712">
        <w:rPr>
          <w:rStyle w:val="ft0p91"/>
          <w:rFonts w:ascii="Arial Narrow" w:hAnsi="Arial Narrow"/>
          <w:color w:val="auto"/>
          <w:sz w:val="22"/>
          <w:szCs w:val="22"/>
          <w:lang w:val="es-CO"/>
        </w:rPr>
        <w:t xml:space="preserve">el </w:t>
      </w:r>
      <w:r w:rsidR="00043386" w:rsidRPr="00CA5712">
        <w:rPr>
          <w:rFonts w:cs="Arial"/>
          <w:bCs/>
          <w:szCs w:val="22"/>
          <w:lang w:eastAsia="es-CO"/>
        </w:rPr>
        <w:t>Plan estratégico de la gestión del talento humano</w:t>
      </w:r>
      <w:r w:rsidR="00043386" w:rsidRPr="00CA5712" w:rsidDel="00043386">
        <w:rPr>
          <w:rStyle w:val="ft0p91"/>
          <w:rFonts w:ascii="Arial Narrow" w:hAnsi="Arial Narrow"/>
          <w:color w:val="auto"/>
          <w:sz w:val="22"/>
          <w:szCs w:val="22"/>
          <w:lang w:val="es-CO"/>
        </w:rPr>
        <w:t xml:space="preserve"> </w:t>
      </w:r>
      <w:r w:rsidRPr="00CA5712">
        <w:rPr>
          <w:rStyle w:val="ft0p91"/>
          <w:rFonts w:ascii="Arial Narrow" w:hAnsi="Arial Narrow"/>
          <w:color w:val="auto"/>
          <w:sz w:val="22"/>
          <w:szCs w:val="22"/>
          <w:lang w:val="es-CO"/>
        </w:rPr>
        <w:t>– 202</w:t>
      </w:r>
      <w:r w:rsidR="00AC14CF" w:rsidRPr="00CA5712">
        <w:rPr>
          <w:rStyle w:val="ft0p91"/>
          <w:rFonts w:ascii="Arial Narrow" w:hAnsi="Arial Narrow"/>
          <w:color w:val="auto"/>
          <w:sz w:val="22"/>
          <w:szCs w:val="22"/>
          <w:lang w:val="es-CO"/>
        </w:rPr>
        <w:t>3</w:t>
      </w:r>
      <w:bookmarkEnd w:id="51"/>
      <w:bookmarkEnd w:id="52"/>
    </w:p>
    <w:p w14:paraId="4697106D" w14:textId="77777777" w:rsidR="0055796E" w:rsidRPr="00CA5712" w:rsidRDefault="0055796E" w:rsidP="005717A8">
      <w:pPr>
        <w:rPr>
          <w:rStyle w:val="ft0p91"/>
          <w:rFonts w:ascii="Arial Narrow" w:hAnsi="Arial Narrow"/>
          <w:bCs/>
          <w:color w:val="auto"/>
          <w:sz w:val="22"/>
          <w:szCs w:val="22"/>
          <w:lang w:val="es-CO"/>
        </w:rPr>
      </w:pPr>
    </w:p>
    <w:p w14:paraId="2C5E0129" w14:textId="3F7CA947"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El </w:t>
      </w:r>
      <w:r w:rsidR="00043386" w:rsidRPr="00CA5712">
        <w:rPr>
          <w:rFonts w:ascii="Arial Narrow" w:hAnsi="Arial Narrow" w:cs="Arial"/>
          <w:bCs/>
          <w:sz w:val="22"/>
          <w:szCs w:val="22"/>
          <w:lang w:eastAsia="es-CO"/>
        </w:rPr>
        <w:t>plan estratégico de la gestión del talento humano</w:t>
      </w:r>
      <w:r w:rsidRPr="00CA5712">
        <w:rPr>
          <w:rStyle w:val="ft0p91"/>
          <w:rFonts w:ascii="Arial Narrow" w:hAnsi="Arial Narrow"/>
          <w:color w:val="auto"/>
          <w:sz w:val="22"/>
          <w:szCs w:val="22"/>
          <w:lang w:val="es-CO"/>
        </w:rPr>
        <w:t xml:space="preserve"> se </w:t>
      </w:r>
      <w:r w:rsidR="007C612C" w:rsidRPr="00CA5712">
        <w:rPr>
          <w:rStyle w:val="ft0p91"/>
          <w:rFonts w:ascii="Arial Narrow" w:hAnsi="Arial Narrow"/>
          <w:color w:val="auto"/>
          <w:sz w:val="22"/>
          <w:szCs w:val="22"/>
          <w:lang w:val="es-CO"/>
        </w:rPr>
        <w:t>construye</w:t>
      </w:r>
      <w:r w:rsidRPr="00CA5712">
        <w:rPr>
          <w:rStyle w:val="ft0p91"/>
          <w:rFonts w:ascii="Arial Narrow" w:hAnsi="Arial Narrow"/>
          <w:color w:val="auto"/>
          <w:sz w:val="22"/>
          <w:szCs w:val="22"/>
          <w:lang w:val="es-CO"/>
        </w:rPr>
        <w:t xml:space="preserve"> con base en los resultados del </w:t>
      </w:r>
      <w:r w:rsidR="00043386" w:rsidRPr="00CA5712">
        <w:rPr>
          <w:rStyle w:val="ft0p91"/>
          <w:rFonts w:ascii="Arial Narrow" w:hAnsi="Arial Narrow"/>
          <w:color w:val="auto"/>
          <w:sz w:val="22"/>
          <w:szCs w:val="22"/>
          <w:lang w:val="es-CO"/>
        </w:rPr>
        <w:t>Autodiagnóstico de la Gestión Talento Humano</w:t>
      </w:r>
      <w:r w:rsidRPr="00CA5712">
        <w:rPr>
          <w:rStyle w:val="ft0p91"/>
          <w:rFonts w:ascii="Arial Narrow" w:hAnsi="Arial Narrow"/>
          <w:color w:val="auto"/>
          <w:sz w:val="22"/>
          <w:szCs w:val="22"/>
          <w:lang w:val="es-CO"/>
        </w:rPr>
        <w:t xml:space="preserve">, las </w:t>
      </w:r>
      <w:r w:rsidR="00043386" w:rsidRPr="00CA5712">
        <w:rPr>
          <w:rStyle w:val="ft0p91"/>
          <w:rFonts w:ascii="Arial Narrow" w:hAnsi="Arial Narrow"/>
          <w:color w:val="auto"/>
          <w:sz w:val="22"/>
          <w:szCs w:val="22"/>
          <w:lang w:val="es-CO"/>
        </w:rPr>
        <w:t>dependencias</w:t>
      </w:r>
      <w:r w:rsidRPr="00CA5712">
        <w:rPr>
          <w:rStyle w:val="ft0p91"/>
          <w:rFonts w:ascii="Arial Narrow" w:hAnsi="Arial Narrow"/>
          <w:color w:val="auto"/>
          <w:sz w:val="22"/>
          <w:szCs w:val="22"/>
          <w:lang w:val="es-CO"/>
        </w:rPr>
        <w:t xml:space="preserve"> que intervienen en la </w:t>
      </w:r>
      <w:r w:rsidR="00043386" w:rsidRPr="00CA5712">
        <w:rPr>
          <w:rStyle w:val="ft0p91"/>
          <w:rFonts w:ascii="Arial Narrow" w:hAnsi="Arial Narrow"/>
          <w:color w:val="auto"/>
          <w:sz w:val="22"/>
          <w:szCs w:val="22"/>
          <w:lang w:val="es-CO"/>
        </w:rPr>
        <w:t>g</w:t>
      </w:r>
      <w:r w:rsidRPr="00CA5712">
        <w:rPr>
          <w:rStyle w:val="ft0p91"/>
          <w:rFonts w:ascii="Arial Narrow" w:hAnsi="Arial Narrow"/>
          <w:color w:val="auto"/>
          <w:sz w:val="22"/>
          <w:szCs w:val="22"/>
          <w:lang w:val="es-CO"/>
        </w:rPr>
        <w:t xml:space="preserve">estión </w:t>
      </w:r>
      <w:r w:rsidR="00043386" w:rsidRPr="00CA5712">
        <w:rPr>
          <w:rStyle w:val="ft0p91"/>
          <w:rFonts w:ascii="Arial Narrow" w:hAnsi="Arial Narrow"/>
          <w:color w:val="auto"/>
          <w:sz w:val="22"/>
          <w:szCs w:val="22"/>
          <w:lang w:val="es-CO"/>
        </w:rPr>
        <w:t>h</w:t>
      </w:r>
      <w:r w:rsidRPr="00CA5712">
        <w:rPr>
          <w:rStyle w:val="ft0p91"/>
          <w:rFonts w:ascii="Arial Narrow" w:hAnsi="Arial Narrow"/>
          <w:color w:val="auto"/>
          <w:sz w:val="22"/>
          <w:szCs w:val="22"/>
          <w:lang w:val="es-CO"/>
        </w:rPr>
        <w:t xml:space="preserve">umana del Ministerio, la normatividad vigente y los desarrollos realizados por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Comprende todas las actuaciones administrativas requeridas para atender las necesidades de los servidores públicos de</w:t>
      </w:r>
      <w:r w:rsidR="00903C4D" w:rsidRPr="00CA5712">
        <w:rPr>
          <w:rStyle w:val="ft0p91"/>
          <w:rFonts w:ascii="Arial Narrow" w:hAnsi="Arial Narrow"/>
          <w:color w:val="auto"/>
          <w:sz w:val="22"/>
          <w:szCs w:val="22"/>
          <w:lang w:val="es-CO"/>
        </w:rPr>
        <w:t>l Ministerio</w:t>
      </w:r>
      <w:r w:rsidRPr="00CA5712">
        <w:rPr>
          <w:rStyle w:val="ft0p91"/>
          <w:rFonts w:ascii="Arial Narrow" w:hAnsi="Arial Narrow"/>
          <w:color w:val="auto"/>
          <w:sz w:val="22"/>
          <w:szCs w:val="22"/>
          <w:lang w:val="es-CO"/>
        </w:rPr>
        <w:t>.</w:t>
      </w:r>
    </w:p>
    <w:p w14:paraId="0D1E38A1" w14:textId="77777777" w:rsidR="002A32EA" w:rsidRPr="00CA5712" w:rsidRDefault="002A32EA" w:rsidP="005717A8">
      <w:pPr>
        <w:jc w:val="both"/>
        <w:rPr>
          <w:rStyle w:val="ft0p91"/>
          <w:rFonts w:ascii="Arial Narrow" w:hAnsi="Arial Narrow"/>
          <w:bCs/>
          <w:color w:val="auto"/>
          <w:sz w:val="22"/>
          <w:szCs w:val="22"/>
          <w:lang w:val="es-CO"/>
        </w:rPr>
      </w:pPr>
    </w:p>
    <w:p w14:paraId="3E1B4F4C" w14:textId="45B9EEE1" w:rsidR="0055796E" w:rsidRPr="00CA5712" w:rsidRDefault="0055796E" w:rsidP="003A4FDB">
      <w:pPr>
        <w:pStyle w:val="Ttulo3"/>
        <w:rPr>
          <w:rStyle w:val="ft0p91"/>
          <w:rFonts w:ascii="Arial Narrow" w:hAnsi="Arial Narrow" w:cs="Times New Roman"/>
          <w:color w:val="auto"/>
          <w:sz w:val="22"/>
          <w:szCs w:val="20"/>
        </w:rPr>
      </w:pPr>
      <w:bookmarkStart w:id="53" w:name="_Toc122283956"/>
      <w:bookmarkStart w:id="54" w:name="_Toc122462282"/>
      <w:r w:rsidRPr="00CA5712">
        <w:rPr>
          <w:rStyle w:val="ft0p91"/>
          <w:rFonts w:ascii="Arial Narrow" w:hAnsi="Arial Narrow" w:cs="Times New Roman"/>
          <w:color w:val="auto"/>
          <w:sz w:val="22"/>
          <w:szCs w:val="20"/>
        </w:rPr>
        <w:t>Políticas de Talento Humano</w:t>
      </w:r>
      <w:bookmarkEnd w:id="53"/>
      <w:bookmarkEnd w:id="54"/>
    </w:p>
    <w:p w14:paraId="38BDED74" w14:textId="77777777" w:rsidR="0055796E" w:rsidRPr="00CA5712" w:rsidRDefault="0055796E" w:rsidP="005717A8">
      <w:pPr>
        <w:jc w:val="both"/>
        <w:rPr>
          <w:rStyle w:val="ft0p91"/>
          <w:rFonts w:ascii="Arial Narrow" w:hAnsi="Arial Narrow"/>
          <w:color w:val="auto"/>
          <w:sz w:val="22"/>
          <w:szCs w:val="22"/>
          <w:lang w:val="es-CO"/>
        </w:rPr>
      </w:pPr>
    </w:p>
    <w:p w14:paraId="694B429F" w14:textId="3F00A970"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Ministerio de Ciencia, Tecnología e Innovación implementa actualmente las diferentes acciones correspondientes a la administración de la planta de personal bajo el marco general de la política de Empleo Público cuyas bases son las siguientes:</w:t>
      </w:r>
    </w:p>
    <w:p w14:paraId="1771165D" w14:textId="77777777" w:rsidR="0064696B" w:rsidRPr="00CA5712" w:rsidRDefault="0064696B" w:rsidP="005717A8">
      <w:pPr>
        <w:jc w:val="both"/>
        <w:rPr>
          <w:rStyle w:val="ft0p91"/>
          <w:rFonts w:ascii="Arial Narrow" w:hAnsi="Arial Narrow"/>
          <w:color w:val="auto"/>
          <w:sz w:val="22"/>
          <w:szCs w:val="22"/>
          <w:lang w:val="es-CO"/>
        </w:rPr>
      </w:pPr>
    </w:p>
    <w:p w14:paraId="0747B28B" w14:textId="7D95FB76" w:rsidR="0055796E" w:rsidRPr="00CA5712" w:rsidRDefault="0055796E">
      <w:pPr>
        <w:pStyle w:val="Prrafodelista"/>
        <w:numPr>
          <w:ilvl w:val="0"/>
          <w:numId w:val="6"/>
        </w:numPr>
        <w:spacing w:before="0" w:after="0"/>
        <w:rPr>
          <w:rStyle w:val="ft0p91"/>
          <w:rFonts w:ascii="Arial Narrow" w:hAnsi="Arial Narrow"/>
          <w:color w:val="auto"/>
          <w:sz w:val="22"/>
          <w:szCs w:val="22"/>
          <w:lang w:val="es-CO" w:eastAsia="es-ES"/>
        </w:rPr>
      </w:pPr>
      <w:r w:rsidRPr="00CA5712">
        <w:rPr>
          <w:rStyle w:val="ft0p91"/>
          <w:rFonts w:ascii="Arial Narrow" w:hAnsi="Arial Narrow"/>
          <w:color w:val="auto"/>
          <w:sz w:val="22"/>
          <w:szCs w:val="22"/>
          <w:lang w:val="es-CO"/>
        </w:rPr>
        <w:t>El mérito como criterio esencial para la vinculación y la permanencia en el servicio púbico.</w:t>
      </w:r>
    </w:p>
    <w:p w14:paraId="64993DBC" w14:textId="78B56096"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Las competencias como eje de articulación de todos los procesos de Talento Humano.</w:t>
      </w:r>
    </w:p>
    <w:p w14:paraId="65E23AD3" w14:textId="16DA49C2"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desarrollo y crecimiento de los servidores públicos con el fin de que aporten lo mejor de sí en su trabajo y se sientan partícipes y comprometidos con la entidad.</w:t>
      </w:r>
    </w:p>
    <w:p w14:paraId="32F78F37" w14:textId="13778045"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 productividad, orientada hacia el resultado.</w:t>
      </w:r>
    </w:p>
    <w:p w14:paraId="5E3DED4C" w14:textId="0AA5CDF5"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 gestión del cambio, como la disposición para adaptarse a situaciones nuevas y a entornos cambiantes.</w:t>
      </w:r>
    </w:p>
    <w:p w14:paraId="08C55EEB" w14:textId="42A84A68"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 integridad, como valor que es con los que deben contar todos los servidores públicos.</w:t>
      </w:r>
    </w:p>
    <w:p w14:paraId="16D71CD7" w14:textId="31476CE0"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diálogo y la concertación como base para la generación de espacios de interacción entre todos los servidores públicos y requisito indispensable para lograr acuerdos como garantía para obtener resultados óptimos.</w:t>
      </w:r>
    </w:p>
    <w:p w14:paraId="557A11D0" w14:textId="5599A6DC" w:rsidR="0055796E" w:rsidRPr="00CA5712" w:rsidRDefault="0055796E">
      <w:pPr>
        <w:pStyle w:val="Prrafodelista"/>
        <w:numPr>
          <w:ilvl w:val="0"/>
          <w:numId w:val="6"/>
        </w:numPr>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La política de Gestión del Talento Humano se fundamenta en los siguientes procesos: planeación, selección, inducción, formación, capacitación, compensación, bienestar social y evaluación del desempeño de los Servidores Públicos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conforme a la norma legal vigente relacionada. Estas políticas se formulan desde los criterios de cumplimiento, oportunidad, suficiencia, transparencia y equidad y se implementan, dando cumplimiento con los principios que dispone el Estado, y teniendo en cuenta los méritos, el fortalecimiento de las habilidades, destrezas, competencias y el desempeño de los Servidores Públicos, para garantizar el ciclo de vida organizacional de los mismos (Ingreso, Trayectoria y Desarrollo y Retiro).</w:t>
      </w:r>
    </w:p>
    <w:p w14:paraId="6010D909" w14:textId="77777777" w:rsidR="00FE25B7" w:rsidRPr="00CA5712" w:rsidRDefault="00FE25B7" w:rsidP="005717A8">
      <w:pPr>
        <w:jc w:val="both"/>
        <w:rPr>
          <w:rStyle w:val="ft0p91"/>
          <w:rFonts w:ascii="Arial Narrow" w:hAnsi="Arial Narrow"/>
          <w:color w:val="auto"/>
          <w:sz w:val="22"/>
          <w:szCs w:val="22"/>
          <w:lang w:val="es-CO"/>
        </w:rPr>
      </w:pPr>
    </w:p>
    <w:p w14:paraId="6C173847" w14:textId="77777777" w:rsidR="0055796E" w:rsidRPr="00CA5712" w:rsidRDefault="0055796E" w:rsidP="003A4FDB">
      <w:pPr>
        <w:pStyle w:val="Ttulo3"/>
        <w:rPr>
          <w:rStyle w:val="ft0p91"/>
          <w:rFonts w:ascii="Arial Narrow" w:hAnsi="Arial Narrow"/>
          <w:b w:val="0"/>
          <w:color w:val="auto"/>
          <w:sz w:val="22"/>
          <w:szCs w:val="22"/>
          <w:lang w:val="es-CO"/>
        </w:rPr>
      </w:pPr>
      <w:bookmarkStart w:id="55" w:name="_Toc122283957"/>
      <w:bookmarkStart w:id="56" w:name="_Toc122462283"/>
      <w:r w:rsidRPr="00CA5712">
        <w:rPr>
          <w:rStyle w:val="ft0p91"/>
          <w:rFonts w:ascii="Arial Narrow" w:hAnsi="Arial Narrow"/>
          <w:color w:val="auto"/>
          <w:sz w:val="22"/>
          <w:szCs w:val="22"/>
          <w:lang w:val="es-CO"/>
        </w:rPr>
        <w:t>Plan de Previsión de Recursos Humanos y Plan Anual de Vacantes</w:t>
      </w:r>
      <w:bookmarkEnd w:id="55"/>
      <w:bookmarkEnd w:id="56"/>
    </w:p>
    <w:p w14:paraId="51D6F9E6" w14:textId="77777777" w:rsidR="0055796E" w:rsidRPr="00CA5712" w:rsidRDefault="0055796E" w:rsidP="005717A8">
      <w:pPr>
        <w:rPr>
          <w:rStyle w:val="ft0p91"/>
          <w:rFonts w:ascii="Arial Narrow" w:hAnsi="Arial Narrow"/>
          <w:bCs/>
          <w:color w:val="auto"/>
          <w:sz w:val="22"/>
          <w:szCs w:val="22"/>
          <w:lang w:val="es-CO"/>
        </w:rPr>
      </w:pPr>
    </w:p>
    <w:p w14:paraId="3F3DBB01" w14:textId="4B5E0B40"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 Ley 909 de 2004 en su artículo 15 indica que la elaboración y aprobación del Plan Anual de Vacantes de empleos vacantes debe ser utilizado para la planeación del recurso humano y la formulación de políticas permitiendo la racionalización y optimización de los procesos de selección y la obtención oportuna de los recursos que éstos implican.</w:t>
      </w:r>
    </w:p>
    <w:p w14:paraId="71E27927" w14:textId="77777777" w:rsidR="002D4D35" w:rsidRPr="00CA5712" w:rsidRDefault="002D4D35" w:rsidP="005717A8">
      <w:pPr>
        <w:jc w:val="both"/>
        <w:rPr>
          <w:rStyle w:val="ft0p91"/>
          <w:rFonts w:ascii="Arial Narrow" w:hAnsi="Arial Narrow"/>
          <w:color w:val="auto"/>
          <w:sz w:val="22"/>
          <w:szCs w:val="22"/>
          <w:lang w:val="es-CO"/>
        </w:rPr>
      </w:pPr>
    </w:p>
    <w:p w14:paraId="3E3BF605" w14:textId="77777777"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Así mismo, sirve para proporcionar información al Departamento Administrativo de la Función Pública y a la Comisión Nacional del Servicio Civil, para que estos organismos definan políticas para el mejoramiento de la gestión de recursos humanos y la eficiencia organizacional en las instituciones públicas y del estado colombiano.</w:t>
      </w:r>
    </w:p>
    <w:p w14:paraId="1D5A03CC" w14:textId="77777777" w:rsidR="00F97CAB" w:rsidRPr="00CA5712" w:rsidRDefault="00F97CAB" w:rsidP="005717A8">
      <w:pPr>
        <w:jc w:val="both"/>
        <w:rPr>
          <w:rStyle w:val="ft0p91"/>
          <w:rFonts w:ascii="Arial Narrow" w:hAnsi="Arial Narrow"/>
          <w:color w:val="auto"/>
          <w:sz w:val="22"/>
          <w:szCs w:val="22"/>
          <w:lang w:val="es-CO"/>
        </w:rPr>
      </w:pPr>
    </w:p>
    <w:p w14:paraId="215064C1" w14:textId="451BC24E"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La Dirección de Talento Humano coordina con el nivel directivo de las dependencias del Ministerio el estudio de necesidades y la correspondiente elaboración del diagnóstico de los recursos requeridos, realizando el análisis estadístico, cuantitativo y cualitativo. Con base en estos procede a elaborarlo, tomando como marco de referencia los siguientes aspectos: las políticas institucionales, los planes, programas y proyectos tanto de la entidad como de cada dependencia, el </w:t>
      </w:r>
      <w:r w:rsidR="00DC6E30" w:rsidRPr="00CA5712">
        <w:rPr>
          <w:rStyle w:val="ft0p91"/>
          <w:rFonts w:ascii="Arial Narrow" w:hAnsi="Arial Narrow"/>
          <w:color w:val="auto"/>
          <w:sz w:val="22"/>
          <w:szCs w:val="22"/>
          <w:lang w:val="es-CO"/>
        </w:rPr>
        <w:t>Manual Específico de Funciones y Competencias Laborales</w:t>
      </w:r>
      <w:r w:rsidRPr="00CA5712">
        <w:rPr>
          <w:rStyle w:val="ft0p91"/>
          <w:rFonts w:ascii="Arial Narrow" w:hAnsi="Arial Narrow"/>
          <w:color w:val="auto"/>
          <w:sz w:val="22"/>
          <w:szCs w:val="22"/>
          <w:lang w:val="es-CO"/>
        </w:rPr>
        <w:t xml:space="preserve">, las responsabilidades de cada </w:t>
      </w:r>
      <w:r w:rsidR="002D4D35" w:rsidRPr="00CA5712">
        <w:rPr>
          <w:rStyle w:val="ft0p91"/>
          <w:rFonts w:ascii="Arial Narrow" w:hAnsi="Arial Narrow"/>
          <w:color w:val="auto"/>
          <w:sz w:val="22"/>
          <w:szCs w:val="22"/>
          <w:lang w:val="es-CO"/>
        </w:rPr>
        <w:t>dependencia</w:t>
      </w:r>
      <w:r w:rsidRPr="00CA5712">
        <w:rPr>
          <w:rStyle w:val="ft0p91"/>
          <w:rFonts w:ascii="Arial Narrow" w:hAnsi="Arial Narrow"/>
          <w:color w:val="auto"/>
          <w:sz w:val="22"/>
          <w:szCs w:val="22"/>
          <w:lang w:val="es-CO"/>
        </w:rPr>
        <w:t xml:space="preserve"> y la planta de personal de</w:t>
      </w:r>
      <w:r w:rsidR="00903C4D" w:rsidRPr="00CA5712">
        <w:rPr>
          <w:rStyle w:val="ft0p91"/>
          <w:rFonts w:ascii="Arial Narrow" w:hAnsi="Arial Narrow"/>
          <w:color w:val="auto"/>
          <w:sz w:val="22"/>
          <w:szCs w:val="22"/>
          <w:lang w:val="es-CO"/>
        </w:rPr>
        <w:t>l Ministerio</w:t>
      </w:r>
      <w:r w:rsidRPr="00CA5712">
        <w:rPr>
          <w:rStyle w:val="ft0p91"/>
          <w:rFonts w:ascii="Arial Narrow" w:hAnsi="Arial Narrow"/>
          <w:color w:val="auto"/>
          <w:sz w:val="22"/>
          <w:szCs w:val="22"/>
          <w:lang w:val="es-CO"/>
        </w:rPr>
        <w:t>.</w:t>
      </w:r>
    </w:p>
    <w:p w14:paraId="24360A12" w14:textId="77777777" w:rsidR="00F97CAB" w:rsidRPr="00CA5712" w:rsidRDefault="00F97CAB" w:rsidP="005717A8">
      <w:pPr>
        <w:jc w:val="both"/>
        <w:rPr>
          <w:rStyle w:val="ft0p91"/>
          <w:rFonts w:ascii="Arial Narrow" w:hAnsi="Arial Narrow"/>
          <w:color w:val="auto"/>
          <w:sz w:val="22"/>
          <w:szCs w:val="22"/>
          <w:lang w:val="es-CO"/>
        </w:rPr>
      </w:pPr>
    </w:p>
    <w:p w14:paraId="482D12BB" w14:textId="54FA0932" w:rsidR="0055796E" w:rsidRPr="00CA5712" w:rsidRDefault="0055796E"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El Decreto </w:t>
      </w:r>
      <w:r w:rsidR="000C25C8" w:rsidRPr="00CA5712">
        <w:rPr>
          <w:rStyle w:val="ft0p91"/>
          <w:rFonts w:ascii="Arial Narrow" w:hAnsi="Arial Narrow"/>
          <w:color w:val="auto"/>
          <w:sz w:val="22"/>
          <w:szCs w:val="22"/>
          <w:lang w:val="es-CO"/>
        </w:rPr>
        <w:t>1449</w:t>
      </w:r>
      <w:r w:rsidRPr="00CA5712">
        <w:rPr>
          <w:rStyle w:val="ft0p91"/>
          <w:rFonts w:ascii="Arial Narrow" w:hAnsi="Arial Narrow"/>
          <w:color w:val="auto"/>
          <w:sz w:val="22"/>
          <w:szCs w:val="22"/>
          <w:lang w:val="es-CO"/>
        </w:rPr>
        <w:t xml:space="preserve"> de 20</w:t>
      </w:r>
      <w:r w:rsidR="000C25C8" w:rsidRPr="00CA5712">
        <w:rPr>
          <w:rStyle w:val="ft0p91"/>
          <w:rFonts w:ascii="Arial Narrow" w:hAnsi="Arial Narrow"/>
          <w:color w:val="auto"/>
          <w:sz w:val="22"/>
          <w:szCs w:val="22"/>
          <w:lang w:val="es-CO"/>
        </w:rPr>
        <w:t>22</w:t>
      </w:r>
      <w:r w:rsidRPr="00CA5712">
        <w:rPr>
          <w:rStyle w:val="ft0p91"/>
          <w:rFonts w:ascii="Arial Narrow" w:hAnsi="Arial Narrow"/>
          <w:color w:val="auto"/>
          <w:sz w:val="22"/>
          <w:szCs w:val="22"/>
          <w:lang w:val="es-CO"/>
        </w:rPr>
        <w:t xml:space="preserve">, mediante el cual se </w:t>
      </w:r>
      <w:r w:rsidR="000C25C8" w:rsidRPr="00CA5712">
        <w:rPr>
          <w:rStyle w:val="ft0p91"/>
          <w:rFonts w:ascii="Arial Narrow" w:hAnsi="Arial Narrow"/>
          <w:color w:val="auto"/>
          <w:sz w:val="22"/>
          <w:szCs w:val="22"/>
          <w:lang w:val="es-CO"/>
        </w:rPr>
        <w:t>adopta</w:t>
      </w:r>
      <w:r w:rsidRPr="00CA5712">
        <w:rPr>
          <w:rStyle w:val="ft0p91"/>
          <w:rFonts w:ascii="Arial Narrow" w:hAnsi="Arial Narrow"/>
          <w:color w:val="auto"/>
          <w:sz w:val="22"/>
          <w:szCs w:val="22"/>
          <w:lang w:val="es-CO"/>
        </w:rPr>
        <w:t xml:space="preserve"> la estructura del Ministerio de Ciencia, Tecnología e Innovación y el </w:t>
      </w:r>
      <w:r w:rsidR="000C25C8" w:rsidRPr="00CA5712">
        <w:rPr>
          <w:rStyle w:val="ft0p91"/>
          <w:rFonts w:ascii="Arial Narrow" w:hAnsi="Arial Narrow"/>
          <w:color w:val="auto"/>
          <w:sz w:val="22"/>
          <w:szCs w:val="22"/>
          <w:lang w:val="es-CO"/>
        </w:rPr>
        <w:t>D</w:t>
      </w:r>
      <w:r w:rsidRPr="00CA5712">
        <w:rPr>
          <w:rStyle w:val="ft0p91"/>
          <w:rFonts w:ascii="Arial Narrow" w:hAnsi="Arial Narrow"/>
          <w:color w:val="auto"/>
          <w:sz w:val="22"/>
          <w:szCs w:val="22"/>
          <w:lang w:val="es-CO"/>
        </w:rPr>
        <w:t xml:space="preserve">ecreto </w:t>
      </w:r>
      <w:r w:rsidR="000C25C8" w:rsidRPr="00CA5712">
        <w:rPr>
          <w:rStyle w:val="ft0p91"/>
          <w:rFonts w:ascii="Arial Narrow" w:hAnsi="Arial Narrow"/>
          <w:color w:val="auto"/>
          <w:sz w:val="22"/>
          <w:szCs w:val="22"/>
          <w:lang w:val="es-CO"/>
        </w:rPr>
        <w:t>1450</w:t>
      </w:r>
      <w:r w:rsidRPr="00CA5712">
        <w:rPr>
          <w:rStyle w:val="ft0p91"/>
          <w:rFonts w:ascii="Arial Narrow" w:hAnsi="Arial Narrow"/>
          <w:color w:val="auto"/>
          <w:sz w:val="22"/>
          <w:szCs w:val="22"/>
          <w:lang w:val="es-CO"/>
        </w:rPr>
        <w:t xml:space="preserve"> de 20</w:t>
      </w:r>
      <w:r w:rsidR="000C25C8" w:rsidRPr="00CA5712">
        <w:rPr>
          <w:rStyle w:val="ft0p91"/>
          <w:rFonts w:ascii="Arial Narrow" w:hAnsi="Arial Narrow"/>
          <w:color w:val="auto"/>
          <w:sz w:val="22"/>
          <w:szCs w:val="22"/>
          <w:lang w:val="es-CO"/>
        </w:rPr>
        <w:t>22</w:t>
      </w:r>
      <w:r w:rsidRPr="00CA5712">
        <w:rPr>
          <w:rStyle w:val="ft0p91"/>
          <w:rFonts w:ascii="Arial Narrow" w:hAnsi="Arial Narrow"/>
          <w:color w:val="auto"/>
          <w:sz w:val="22"/>
          <w:szCs w:val="22"/>
          <w:lang w:val="es-CO"/>
        </w:rPr>
        <w:t>, definió la planta de personal del Ministerio de Ciencia, Tecnología e Innovación en 140 cargos, y así mismo poder definir los cargos vacantes que se deben proveer para dar cumplimiento a la estructura del Ministerio de Ciencia, Tecnología e Innovación.</w:t>
      </w:r>
    </w:p>
    <w:p w14:paraId="7ACCCCBE" w14:textId="77777777" w:rsidR="00184D9C" w:rsidRPr="00CA5712" w:rsidRDefault="00184D9C" w:rsidP="005717A8">
      <w:pPr>
        <w:jc w:val="both"/>
        <w:rPr>
          <w:rStyle w:val="ft0p91"/>
          <w:rFonts w:ascii="Arial Narrow" w:hAnsi="Arial Narrow"/>
          <w:color w:val="auto"/>
          <w:sz w:val="22"/>
          <w:szCs w:val="22"/>
          <w:lang w:val="es-CO"/>
        </w:rPr>
      </w:pPr>
    </w:p>
    <w:p w14:paraId="696766B9" w14:textId="77777777" w:rsidR="00F97CAB" w:rsidRPr="00CA5712" w:rsidRDefault="00F97CAB" w:rsidP="003A4FDB">
      <w:pPr>
        <w:pStyle w:val="Ttulo3"/>
        <w:rPr>
          <w:rStyle w:val="ft0p91"/>
          <w:rFonts w:ascii="Arial Narrow" w:hAnsi="Arial Narrow"/>
          <w:b w:val="0"/>
          <w:color w:val="auto"/>
          <w:sz w:val="22"/>
          <w:szCs w:val="22"/>
          <w:lang w:val="es-CO"/>
        </w:rPr>
      </w:pPr>
      <w:bookmarkStart w:id="57" w:name="_Toc122283958"/>
      <w:bookmarkStart w:id="58" w:name="_Toc122462284"/>
      <w:r w:rsidRPr="00CA5712">
        <w:rPr>
          <w:rStyle w:val="ft0p91"/>
          <w:rFonts w:ascii="Arial Narrow" w:hAnsi="Arial Narrow"/>
          <w:color w:val="auto"/>
          <w:sz w:val="22"/>
          <w:szCs w:val="22"/>
          <w:lang w:val="es-CO"/>
        </w:rPr>
        <w:t>Plan Institucional de Capacitación – PIC</w:t>
      </w:r>
      <w:bookmarkEnd w:id="57"/>
      <w:bookmarkEnd w:id="58"/>
    </w:p>
    <w:p w14:paraId="3EDCA9BD" w14:textId="77777777" w:rsidR="00F97CAB" w:rsidRPr="00CA5712" w:rsidRDefault="00F97CAB" w:rsidP="005717A8">
      <w:pPr>
        <w:rPr>
          <w:rStyle w:val="ft0p91"/>
          <w:rFonts w:ascii="Arial Narrow" w:hAnsi="Arial Narrow"/>
          <w:bCs/>
          <w:color w:val="auto"/>
          <w:sz w:val="22"/>
          <w:szCs w:val="22"/>
          <w:lang w:val="es-CO"/>
        </w:rPr>
      </w:pPr>
    </w:p>
    <w:p w14:paraId="32688C08" w14:textId="5FDB3EFE" w:rsidR="00F97CAB" w:rsidRPr="00CA5712" w:rsidRDefault="00F97CAB"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Plan Institucional de Capacitación – PIC, tiene como propósito contribuir al fortalecimiento de los conocimientos, habilidades y competencias laborales de los servidores públicos del Ministerio para el mejoramiento de sus condiciones socio- laborales, el logro de mayores niveles de eficacia, eficiencia y satisfacción en el cumplimiento de sus labores y el crecimiento y desarrollo personal, reafirmando conductas éticas que generen una cultura de servicio.</w:t>
      </w:r>
    </w:p>
    <w:p w14:paraId="790C6F5C" w14:textId="77777777" w:rsidR="00491B0F" w:rsidRPr="00CA5712" w:rsidRDefault="00491B0F" w:rsidP="005717A8">
      <w:pPr>
        <w:jc w:val="both"/>
        <w:rPr>
          <w:rStyle w:val="ft0p91"/>
          <w:rFonts w:ascii="Arial Narrow" w:hAnsi="Arial Narrow"/>
          <w:color w:val="auto"/>
          <w:sz w:val="22"/>
          <w:szCs w:val="22"/>
          <w:lang w:val="es-CO"/>
        </w:rPr>
      </w:pPr>
    </w:p>
    <w:p w14:paraId="6FD0D69C" w14:textId="6D191B7F" w:rsidR="00F97CAB" w:rsidRPr="00CA5712" w:rsidRDefault="00F97CAB"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lastRenderedPageBreak/>
        <w:t>Busca cubrir las necesidades y requerimientos de formación y capacitación de los servidores públicos de la entidad, para el fortalecimiento de sus competencias laborales, reafirmando a la vez conductas éticas con el fin de generar una cultura de servicio y garantizar el cumplimiento de las metas institucionales.</w:t>
      </w:r>
    </w:p>
    <w:p w14:paraId="7740D9BC" w14:textId="77777777" w:rsidR="00491B0F" w:rsidRPr="00CA5712" w:rsidRDefault="00491B0F" w:rsidP="005717A8">
      <w:pPr>
        <w:jc w:val="both"/>
        <w:rPr>
          <w:rStyle w:val="ft0p91"/>
          <w:rFonts w:ascii="Arial Narrow" w:hAnsi="Arial Narrow"/>
          <w:color w:val="auto"/>
          <w:sz w:val="22"/>
          <w:szCs w:val="22"/>
          <w:lang w:val="es-CO"/>
        </w:rPr>
      </w:pPr>
    </w:p>
    <w:p w14:paraId="39C6185B" w14:textId="768CBCEB" w:rsidR="00F97CAB" w:rsidRPr="00CA5712" w:rsidRDefault="00F97CAB"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Debe dar cumplimiento a la normatividad vigente del Departamento de la Función Pública y a los conceptos emitidos por la misma, abarcando los ejes temáticos con sus dimensiones; competencias y contenidos temáticos</w:t>
      </w:r>
      <w:r w:rsidR="00E83238" w:rsidRPr="00CA5712">
        <w:rPr>
          <w:rStyle w:val="ft0p91"/>
          <w:rFonts w:ascii="Arial Narrow" w:hAnsi="Arial Narrow"/>
          <w:color w:val="auto"/>
          <w:sz w:val="22"/>
          <w:szCs w:val="22"/>
          <w:lang w:val="es-CO"/>
        </w:rPr>
        <w:t>.</w:t>
      </w:r>
    </w:p>
    <w:p w14:paraId="15A5C036" w14:textId="77777777" w:rsidR="00185080" w:rsidRPr="00CA5712" w:rsidRDefault="00185080" w:rsidP="005717A8">
      <w:pPr>
        <w:jc w:val="both"/>
        <w:rPr>
          <w:rStyle w:val="ft0p91"/>
          <w:rFonts w:ascii="Arial Narrow" w:hAnsi="Arial Narrow"/>
          <w:color w:val="auto"/>
          <w:sz w:val="22"/>
          <w:szCs w:val="22"/>
          <w:lang w:val="es-CO"/>
        </w:rPr>
      </w:pPr>
    </w:p>
    <w:p w14:paraId="12CB9CB4" w14:textId="1BB960D2" w:rsidR="00185080" w:rsidRPr="00CA5712" w:rsidRDefault="00185080" w:rsidP="00E8323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Por lo anterior el Ministerio, para la presente vigencia formuló el Plan Institucional de Capacitación</w:t>
      </w:r>
      <w:r w:rsidR="00DD6DDA" w:rsidRPr="00CA5712">
        <w:rPr>
          <w:rStyle w:val="ft0p91"/>
          <w:rFonts w:ascii="Arial Narrow" w:hAnsi="Arial Narrow"/>
          <w:color w:val="auto"/>
          <w:sz w:val="22"/>
          <w:szCs w:val="22"/>
          <w:lang w:val="es-CO"/>
        </w:rPr>
        <w:t xml:space="preserve"> (</w:t>
      </w:r>
      <w:r w:rsidRPr="00CA5712">
        <w:rPr>
          <w:rStyle w:val="ft0p91"/>
          <w:rFonts w:ascii="Arial Narrow" w:hAnsi="Arial Narrow"/>
          <w:color w:val="auto"/>
          <w:sz w:val="22"/>
          <w:szCs w:val="22"/>
          <w:lang w:val="es-CO"/>
        </w:rPr>
        <w:t>PIC</w:t>
      </w:r>
      <w:r w:rsidR="00DD6DDA"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teniendo en cuenta el diagnóstico de las necesidades y requerimientos de formación y capacitación de cada una de las áreas, realizado en el 202</w:t>
      </w:r>
      <w:r w:rsidR="0093774C" w:rsidRPr="00CA5712">
        <w:rPr>
          <w:rStyle w:val="ft0p91"/>
          <w:rFonts w:ascii="Arial Narrow" w:hAnsi="Arial Narrow"/>
          <w:color w:val="auto"/>
          <w:sz w:val="22"/>
          <w:szCs w:val="22"/>
          <w:lang w:val="es-CO"/>
        </w:rPr>
        <w:t>2</w:t>
      </w:r>
      <w:r w:rsidRPr="00CA5712">
        <w:rPr>
          <w:rStyle w:val="ft0p91"/>
          <w:rFonts w:ascii="Arial Narrow" w:hAnsi="Arial Narrow"/>
          <w:color w:val="auto"/>
          <w:sz w:val="22"/>
          <w:szCs w:val="22"/>
          <w:lang w:val="es-CO"/>
        </w:rPr>
        <w:t>; así mismo</w:t>
      </w:r>
      <w:r w:rsidR="004F2EF2"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consideró su formulación en el marco de los siguientes </w:t>
      </w:r>
      <w:r w:rsidR="00114044" w:rsidRPr="00CA5712">
        <w:rPr>
          <w:rStyle w:val="ft0p91"/>
          <w:rFonts w:ascii="Arial Narrow" w:hAnsi="Arial Narrow"/>
          <w:color w:val="auto"/>
          <w:sz w:val="22"/>
          <w:szCs w:val="22"/>
          <w:lang w:val="es-CO"/>
        </w:rPr>
        <w:t xml:space="preserve">cuatro </w:t>
      </w:r>
      <w:r w:rsidRPr="00CA5712">
        <w:rPr>
          <w:rStyle w:val="ft0p91"/>
          <w:rFonts w:ascii="Arial Narrow" w:hAnsi="Arial Narrow"/>
          <w:color w:val="auto"/>
          <w:sz w:val="22"/>
          <w:szCs w:val="22"/>
          <w:lang w:val="es-CO"/>
        </w:rPr>
        <w:t>ejes temáticos:</w:t>
      </w:r>
    </w:p>
    <w:p w14:paraId="28476B00" w14:textId="77777777" w:rsidR="00185080" w:rsidRPr="00CA5712" w:rsidRDefault="00185080" w:rsidP="005717A8">
      <w:pPr>
        <w:jc w:val="both"/>
        <w:rPr>
          <w:rStyle w:val="ft0p91"/>
          <w:rFonts w:ascii="Arial Narrow" w:hAnsi="Arial Narrow"/>
          <w:color w:val="auto"/>
          <w:sz w:val="22"/>
          <w:szCs w:val="22"/>
          <w:lang w:val="es-CO"/>
        </w:rPr>
      </w:pPr>
    </w:p>
    <w:p w14:paraId="0CA2E1E3" w14:textId="77777777" w:rsidR="00114044" w:rsidRPr="00CA5712" w:rsidRDefault="00114044" w:rsidP="00114044">
      <w:pPr>
        <w:ind w:left="360"/>
        <w:jc w:val="both"/>
        <w:rPr>
          <w:rFonts w:ascii="Arial Narrow" w:eastAsia="Liberation Sans Narrow" w:hAnsi="Arial Narrow" w:cs="Liberation Sans Narrow"/>
          <w:sz w:val="22"/>
          <w:szCs w:val="22"/>
          <w:lang w:eastAsia="en-US"/>
        </w:rPr>
      </w:pPr>
      <w:r w:rsidRPr="00CA5712">
        <w:rPr>
          <w:rFonts w:ascii="Arial Narrow" w:eastAsia="Liberation Sans Narrow" w:hAnsi="Arial Narrow" w:cs="Liberation Sans Narrow"/>
          <w:b/>
          <w:bCs/>
          <w:sz w:val="22"/>
          <w:szCs w:val="22"/>
          <w:lang w:eastAsia="en-US"/>
        </w:rPr>
        <w:t>Gestión del conocimiento y la innovación</w:t>
      </w:r>
      <w:r w:rsidRPr="00CA5712">
        <w:rPr>
          <w:rFonts w:ascii="Arial Narrow" w:eastAsia="Liberation Sans Narrow" w:hAnsi="Arial Narrow" w:cs="Liberation Sans Narrow"/>
          <w:sz w:val="22"/>
          <w:szCs w:val="22"/>
          <w:lang w:eastAsia="en-US"/>
        </w:rPr>
        <w:t>: El objetivo de este eje es diseñar, gestionar y ofrecer los bienes o servicios públicos que suministra a los grupos de valor, que constituyen su razón de ser.</w:t>
      </w:r>
    </w:p>
    <w:p w14:paraId="5FC07E15" w14:textId="77777777" w:rsidR="00114044" w:rsidRPr="00CA5712" w:rsidRDefault="00114044" w:rsidP="00114044">
      <w:pPr>
        <w:jc w:val="both"/>
        <w:rPr>
          <w:rFonts w:ascii="Arial Narrow" w:eastAsia="Liberation Sans Narrow" w:hAnsi="Arial Narrow" w:cs="Liberation Sans Narrow"/>
          <w:sz w:val="22"/>
          <w:szCs w:val="22"/>
          <w:lang w:eastAsia="en-US"/>
        </w:rPr>
      </w:pPr>
    </w:p>
    <w:p w14:paraId="76B1C371" w14:textId="77777777" w:rsidR="00114044" w:rsidRPr="00CA5712" w:rsidRDefault="00114044" w:rsidP="00114044">
      <w:pPr>
        <w:ind w:left="360"/>
        <w:jc w:val="both"/>
        <w:rPr>
          <w:rFonts w:ascii="Arial Narrow" w:eastAsia="Liberation Sans Narrow" w:hAnsi="Arial Narrow" w:cs="Liberation Sans Narrow"/>
          <w:sz w:val="22"/>
          <w:szCs w:val="22"/>
          <w:lang w:eastAsia="en-US"/>
        </w:rPr>
      </w:pPr>
      <w:r w:rsidRPr="00CA5712">
        <w:rPr>
          <w:rFonts w:ascii="Arial Narrow" w:eastAsia="Liberation Sans Narrow" w:hAnsi="Arial Narrow" w:cs="Liberation Sans Narrow"/>
          <w:b/>
          <w:bCs/>
          <w:sz w:val="22"/>
          <w:szCs w:val="22"/>
          <w:lang w:eastAsia="en-US"/>
        </w:rPr>
        <w:t>Creación de valor público</w:t>
      </w:r>
      <w:r w:rsidRPr="00CA5712">
        <w:rPr>
          <w:rFonts w:ascii="Arial Narrow" w:eastAsia="Liberation Sans Narrow" w:hAnsi="Arial Narrow" w:cs="Liberation Sans Narrow"/>
          <w:sz w:val="22"/>
          <w:szCs w:val="22"/>
          <w:lang w:eastAsia="en-US"/>
        </w:rPr>
        <w:t>: Este eje está orientado a la capacidad que tienen los servidores para que, a partir de la toma de decisiones y la implementación de políticas públicas, se genere satisfacción al ciudadano y se construya confianza y legitimidad en la relación Estado-ciudadano</w:t>
      </w:r>
    </w:p>
    <w:p w14:paraId="1CA3C1C3" w14:textId="77777777" w:rsidR="00114044" w:rsidRPr="00CA5712" w:rsidRDefault="00114044" w:rsidP="00114044">
      <w:pPr>
        <w:jc w:val="both"/>
        <w:rPr>
          <w:rFonts w:ascii="Arial Narrow" w:eastAsia="Liberation Sans Narrow" w:hAnsi="Arial Narrow" w:cs="Liberation Sans Narrow"/>
          <w:sz w:val="22"/>
          <w:szCs w:val="22"/>
          <w:lang w:eastAsia="en-US"/>
        </w:rPr>
      </w:pPr>
    </w:p>
    <w:p w14:paraId="514D051E" w14:textId="77777777" w:rsidR="00114044" w:rsidRPr="00CA5712" w:rsidRDefault="00114044" w:rsidP="00114044">
      <w:pPr>
        <w:ind w:left="360"/>
        <w:jc w:val="both"/>
        <w:rPr>
          <w:rFonts w:ascii="Arial Narrow" w:eastAsia="Liberation Sans Narrow" w:hAnsi="Arial Narrow" w:cs="Liberation Sans Narrow"/>
          <w:sz w:val="22"/>
          <w:szCs w:val="22"/>
          <w:lang w:eastAsia="en-US"/>
        </w:rPr>
      </w:pPr>
      <w:r w:rsidRPr="00CA5712">
        <w:rPr>
          <w:rFonts w:ascii="Arial Narrow" w:eastAsia="Liberation Sans Narrow" w:hAnsi="Arial Narrow" w:cs="Liberation Sans Narrow"/>
          <w:b/>
          <w:bCs/>
          <w:sz w:val="22"/>
          <w:szCs w:val="22"/>
          <w:lang w:eastAsia="en-US"/>
        </w:rPr>
        <w:t>Probidad y ética de lo público</w:t>
      </w:r>
      <w:r w:rsidRPr="00CA5712">
        <w:rPr>
          <w:rFonts w:ascii="Arial Narrow" w:eastAsia="Liberation Sans Narrow" w:hAnsi="Arial Narrow" w:cs="Liberation Sans Narrow"/>
          <w:sz w:val="22"/>
          <w:szCs w:val="22"/>
          <w:lang w:eastAsia="en-US"/>
        </w:rPr>
        <w:t>: Este eje busca que el servidor Publio se reconozca y apropie los valores, comportamientos, costumbres y actitudes de figuras significativas en su entorno social y laboral, actitudes que se reflejan en el desempeño de sus funciones y relacionamiento con los demás grupos de interés</w:t>
      </w:r>
    </w:p>
    <w:p w14:paraId="12CA4158" w14:textId="77777777" w:rsidR="00114044" w:rsidRPr="00CA5712" w:rsidRDefault="00114044" w:rsidP="00114044">
      <w:pPr>
        <w:jc w:val="both"/>
        <w:rPr>
          <w:rFonts w:ascii="Arial Narrow" w:eastAsia="Liberation Sans Narrow" w:hAnsi="Arial Narrow" w:cs="Liberation Sans Narrow"/>
          <w:sz w:val="22"/>
          <w:szCs w:val="22"/>
          <w:lang w:eastAsia="en-US"/>
        </w:rPr>
      </w:pPr>
    </w:p>
    <w:p w14:paraId="74398097" w14:textId="77777777" w:rsidR="00114044" w:rsidRPr="00CA5712" w:rsidRDefault="00114044" w:rsidP="00114044">
      <w:pPr>
        <w:ind w:left="360"/>
        <w:jc w:val="both"/>
        <w:rPr>
          <w:rFonts w:ascii="Arial Narrow" w:eastAsia="Liberation Sans Narrow" w:hAnsi="Arial Narrow" w:cs="Liberation Sans Narrow"/>
          <w:sz w:val="22"/>
          <w:szCs w:val="22"/>
          <w:lang w:eastAsia="en-US"/>
        </w:rPr>
      </w:pPr>
      <w:r w:rsidRPr="00CA5712">
        <w:rPr>
          <w:rFonts w:ascii="Arial Narrow" w:eastAsia="Liberation Sans Narrow" w:hAnsi="Arial Narrow" w:cs="Liberation Sans Narrow"/>
          <w:b/>
          <w:bCs/>
          <w:sz w:val="22"/>
          <w:szCs w:val="22"/>
          <w:lang w:eastAsia="en-US"/>
        </w:rPr>
        <w:t>Transformación digital:</w:t>
      </w:r>
      <w:r w:rsidRPr="00CA5712">
        <w:rPr>
          <w:rFonts w:ascii="Arial Narrow" w:eastAsia="Liberation Sans Narrow" w:hAnsi="Arial Narrow" w:cs="Liberation Sans Narrow"/>
          <w:sz w:val="22"/>
          <w:szCs w:val="22"/>
          <w:lang w:eastAsia="en-US"/>
        </w:rPr>
        <w:t xml:space="preserve"> Este eje se relaciona con el proceso por el cual las organizaciones, empresas y entidades reorganizan sus métodos de trabajo y estrategias en general para obtener más beneficios gracias a la digitalización de los procesos y a la implementación dinámica de las tecnologías de la formación y la comunicación de manera articulada con y por el ser humano.</w:t>
      </w:r>
    </w:p>
    <w:p w14:paraId="423B81E3" w14:textId="31C40685" w:rsidR="00185080" w:rsidRPr="00CA5712" w:rsidRDefault="00185080" w:rsidP="005717A8">
      <w:pPr>
        <w:jc w:val="both"/>
        <w:rPr>
          <w:rStyle w:val="ft0p91"/>
          <w:rFonts w:ascii="Arial Narrow" w:hAnsi="Arial Narrow"/>
          <w:color w:val="auto"/>
          <w:sz w:val="22"/>
          <w:szCs w:val="22"/>
        </w:rPr>
      </w:pPr>
    </w:p>
    <w:p w14:paraId="7FF2BB4D" w14:textId="72013FF2" w:rsidR="00F97CAB" w:rsidRPr="00CA5712" w:rsidRDefault="00114044" w:rsidP="00114044">
      <w:pPr>
        <w:pStyle w:val="Textoindependiente"/>
        <w:ind w:left="360" w:right="49"/>
        <w:jc w:val="both"/>
        <w:rPr>
          <w:rStyle w:val="ft0p91"/>
          <w:rFonts w:ascii="Arial Narrow" w:hAnsi="Arial Narrow" w:cs="Liberation Sans Narrow"/>
          <w:color w:val="auto"/>
          <w:sz w:val="22"/>
          <w:szCs w:val="22"/>
        </w:rPr>
      </w:pPr>
      <w:r w:rsidRPr="00CA5712">
        <w:rPr>
          <w:rFonts w:ascii="Arial Narrow" w:hAnsi="Arial Narrow"/>
        </w:rPr>
        <w:t>Por otra parte, en el marco de la actividad de Gestión de Talento Humano inmersa en el PIC 2023, se tiene programados</w:t>
      </w:r>
      <w:r w:rsidRPr="00CA5712">
        <w:rPr>
          <w:rFonts w:ascii="Arial Narrow" w:hAnsi="Arial Narrow"/>
          <w:spacing w:val="-8"/>
        </w:rPr>
        <w:t xml:space="preserve"> </w:t>
      </w:r>
      <w:r w:rsidRPr="00CA5712">
        <w:rPr>
          <w:rFonts w:ascii="Arial Narrow" w:hAnsi="Arial Narrow"/>
        </w:rPr>
        <w:t>cursos,</w:t>
      </w:r>
      <w:r w:rsidRPr="00CA5712">
        <w:rPr>
          <w:rFonts w:ascii="Arial Narrow" w:hAnsi="Arial Narrow"/>
          <w:spacing w:val="-10"/>
        </w:rPr>
        <w:t xml:space="preserve"> </w:t>
      </w:r>
      <w:r w:rsidRPr="00CA5712">
        <w:rPr>
          <w:rFonts w:ascii="Arial Narrow" w:hAnsi="Arial Narrow"/>
        </w:rPr>
        <w:t>talleres</w:t>
      </w:r>
      <w:r w:rsidRPr="00CA5712">
        <w:rPr>
          <w:rFonts w:ascii="Arial Narrow" w:hAnsi="Arial Narrow"/>
          <w:spacing w:val="-7"/>
        </w:rPr>
        <w:t xml:space="preserve"> </w:t>
      </w:r>
      <w:r w:rsidRPr="00CA5712">
        <w:rPr>
          <w:rFonts w:ascii="Arial Narrow" w:hAnsi="Arial Narrow"/>
        </w:rPr>
        <w:t>y/o</w:t>
      </w:r>
      <w:r w:rsidRPr="00CA5712">
        <w:rPr>
          <w:rFonts w:ascii="Arial Narrow" w:hAnsi="Arial Narrow"/>
          <w:spacing w:val="-9"/>
        </w:rPr>
        <w:t xml:space="preserve"> </w:t>
      </w:r>
      <w:r w:rsidRPr="00CA5712">
        <w:rPr>
          <w:rFonts w:ascii="Arial Narrow" w:hAnsi="Arial Narrow"/>
        </w:rPr>
        <w:t>charlas</w:t>
      </w:r>
      <w:r w:rsidRPr="00CA5712">
        <w:rPr>
          <w:rFonts w:ascii="Arial Narrow" w:hAnsi="Arial Narrow"/>
          <w:spacing w:val="-9"/>
        </w:rPr>
        <w:t xml:space="preserve"> </w:t>
      </w:r>
      <w:r w:rsidRPr="00CA5712">
        <w:rPr>
          <w:rFonts w:ascii="Arial Narrow" w:hAnsi="Arial Narrow"/>
        </w:rPr>
        <w:t>relacionadas</w:t>
      </w:r>
      <w:r w:rsidRPr="00CA5712">
        <w:rPr>
          <w:rFonts w:ascii="Arial Narrow" w:hAnsi="Arial Narrow"/>
          <w:spacing w:val="-7"/>
        </w:rPr>
        <w:t xml:space="preserve"> </w:t>
      </w:r>
      <w:r w:rsidRPr="00CA5712">
        <w:rPr>
          <w:rFonts w:ascii="Arial Narrow" w:hAnsi="Arial Narrow"/>
        </w:rPr>
        <w:t>con</w:t>
      </w:r>
      <w:r w:rsidRPr="00CA5712">
        <w:rPr>
          <w:rFonts w:ascii="Arial Narrow" w:hAnsi="Arial Narrow"/>
          <w:spacing w:val="-7"/>
        </w:rPr>
        <w:t xml:space="preserve"> </w:t>
      </w:r>
      <w:r w:rsidRPr="00CA5712">
        <w:rPr>
          <w:rFonts w:ascii="Arial Narrow" w:hAnsi="Arial Narrow"/>
        </w:rPr>
        <w:t>los</w:t>
      </w:r>
      <w:r w:rsidRPr="00CA5712">
        <w:rPr>
          <w:rFonts w:ascii="Arial Narrow" w:hAnsi="Arial Narrow"/>
          <w:spacing w:val="-9"/>
        </w:rPr>
        <w:t xml:space="preserve"> </w:t>
      </w:r>
      <w:r w:rsidRPr="00CA5712">
        <w:rPr>
          <w:rFonts w:ascii="Arial Narrow" w:hAnsi="Arial Narrow"/>
        </w:rPr>
        <w:t>diferentes</w:t>
      </w:r>
      <w:r w:rsidRPr="00CA5712">
        <w:rPr>
          <w:rFonts w:ascii="Arial Narrow" w:hAnsi="Arial Narrow"/>
          <w:spacing w:val="-10"/>
        </w:rPr>
        <w:t xml:space="preserve"> </w:t>
      </w:r>
      <w:r w:rsidRPr="00CA5712">
        <w:rPr>
          <w:rFonts w:ascii="Arial Narrow" w:hAnsi="Arial Narrow"/>
        </w:rPr>
        <w:t>programas</w:t>
      </w:r>
      <w:r w:rsidRPr="00CA5712">
        <w:rPr>
          <w:rFonts w:ascii="Arial Narrow" w:hAnsi="Arial Narrow"/>
          <w:spacing w:val="-9"/>
        </w:rPr>
        <w:t xml:space="preserve"> </w:t>
      </w:r>
      <w:r w:rsidRPr="00CA5712">
        <w:rPr>
          <w:rFonts w:ascii="Arial Narrow" w:hAnsi="Arial Narrow"/>
        </w:rPr>
        <w:t>de</w:t>
      </w:r>
      <w:r w:rsidRPr="00CA5712">
        <w:rPr>
          <w:rFonts w:ascii="Arial Narrow" w:hAnsi="Arial Narrow"/>
          <w:spacing w:val="-9"/>
        </w:rPr>
        <w:t xml:space="preserve"> </w:t>
      </w:r>
      <w:r w:rsidRPr="00CA5712">
        <w:rPr>
          <w:rFonts w:ascii="Arial Narrow" w:hAnsi="Arial Narrow"/>
        </w:rPr>
        <w:t>la</w:t>
      </w:r>
      <w:r w:rsidRPr="00CA5712">
        <w:rPr>
          <w:rFonts w:ascii="Arial Narrow" w:hAnsi="Arial Narrow"/>
          <w:spacing w:val="-7"/>
        </w:rPr>
        <w:t xml:space="preserve"> </w:t>
      </w:r>
      <w:r w:rsidRPr="00CA5712">
        <w:rPr>
          <w:rFonts w:ascii="Arial Narrow" w:hAnsi="Arial Narrow"/>
        </w:rPr>
        <w:t>Dirección</w:t>
      </w:r>
      <w:r w:rsidRPr="00CA5712">
        <w:rPr>
          <w:rFonts w:ascii="Arial Narrow" w:hAnsi="Arial Narrow"/>
          <w:spacing w:val="-9"/>
        </w:rPr>
        <w:t xml:space="preserve"> </w:t>
      </w:r>
      <w:r w:rsidRPr="00CA5712">
        <w:rPr>
          <w:rFonts w:ascii="Arial Narrow" w:hAnsi="Arial Narrow"/>
        </w:rPr>
        <w:t>de</w:t>
      </w:r>
      <w:r w:rsidRPr="00CA5712">
        <w:rPr>
          <w:rFonts w:ascii="Arial Narrow" w:hAnsi="Arial Narrow"/>
          <w:spacing w:val="-7"/>
        </w:rPr>
        <w:t xml:space="preserve"> </w:t>
      </w:r>
      <w:r w:rsidRPr="00CA5712">
        <w:rPr>
          <w:rFonts w:ascii="Arial Narrow" w:hAnsi="Arial Narrow"/>
        </w:rPr>
        <w:t>Talento Humano como el programa de Bienestar e Incentivos, (Lactancia Materna), Sistema de Gestión de Seguridad</w:t>
      </w:r>
      <w:r w:rsidRPr="00CA5712">
        <w:rPr>
          <w:rFonts w:ascii="Arial Narrow" w:hAnsi="Arial Narrow"/>
          <w:spacing w:val="-7"/>
        </w:rPr>
        <w:t xml:space="preserve"> </w:t>
      </w:r>
      <w:r w:rsidRPr="00CA5712">
        <w:rPr>
          <w:rFonts w:ascii="Arial Narrow" w:hAnsi="Arial Narrow"/>
        </w:rPr>
        <w:t>y</w:t>
      </w:r>
      <w:r w:rsidRPr="00CA5712">
        <w:rPr>
          <w:rFonts w:ascii="Arial Narrow" w:hAnsi="Arial Narrow"/>
          <w:spacing w:val="-8"/>
        </w:rPr>
        <w:t xml:space="preserve"> </w:t>
      </w:r>
      <w:r w:rsidRPr="00CA5712">
        <w:rPr>
          <w:rFonts w:ascii="Arial Narrow" w:hAnsi="Arial Narrow"/>
        </w:rPr>
        <w:t>Salud</w:t>
      </w:r>
      <w:r w:rsidRPr="00CA5712">
        <w:rPr>
          <w:rFonts w:ascii="Arial Narrow" w:hAnsi="Arial Narrow"/>
          <w:spacing w:val="-7"/>
        </w:rPr>
        <w:t xml:space="preserve"> </w:t>
      </w:r>
      <w:r w:rsidRPr="00CA5712">
        <w:rPr>
          <w:rFonts w:ascii="Arial Narrow" w:hAnsi="Arial Narrow"/>
        </w:rPr>
        <w:t>en</w:t>
      </w:r>
      <w:r w:rsidRPr="00CA5712">
        <w:rPr>
          <w:rFonts w:ascii="Arial Narrow" w:hAnsi="Arial Narrow"/>
          <w:spacing w:val="-6"/>
        </w:rPr>
        <w:t xml:space="preserve"> </w:t>
      </w:r>
      <w:r w:rsidRPr="00CA5712">
        <w:rPr>
          <w:rFonts w:ascii="Arial Narrow" w:hAnsi="Arial Narrow"/>
        </w:rPr>
        <w:t>el</w:t>
      </w:r>
      <w:r w:rsidRPr="00CA5712">
        <w:rPr>
          <w:rFonts w:ascii="Arial Narrow" w:hAnsi="Arial Narrow"/>
          <w:spacing w:val="-11"/>
        </w:rPr>
        <w:t xml:space="preserve"> </w:t>
      </w:r>
      <w:r w:rsidRPr="00CA5712">
        <w:rPr>
          <w:rFonts w:ascii="Arial Narrow" w:hAnsi="Arial Narrow"/>
        </w:rPr>
        <w:t>trabajo</w:t>
      </w:r>
      <w:r w:rsidRPr="00CA5712">
        <w:rPr>
          <w:rFonts w:ascii="Arial Narrow" w:hAnsi="Arial Narrow"/>
          <w:spacing w:val="39"/>
        </w:rPr>
        <w:t xml:space="preserve"> (</w:t>
      </w:r>
      <w:r w:rsidRPr="00CA5712">
        <w:rPr>
          <w:rFonts w:ascii="Arial Narrow" w:hAnsi="Arial Narrow"/>
        </w:rPr>
        <w:t>SG-SST)</w:t>
      </w:r>
      <w:r w:rsidRPr="00CA5712">
        <w:rPr>
          <w:rFonts w:ascii="Arial Narrow" w:hAnsi="Arial Narrow"/>
          <w:spacing w:val="-7"/>
        </w:rPr>
        <w:t xml:space="preserve"> </w:t>
      </w:r>
      <w:r w:rsidRPr="00CA5712">
        <w:rPr>
          <w:rFonts w:ascii="Arial Narrow" w:hAnsi="Arial Narrow"/>
        </w:rPr>
        <w:t>(Copasst,</w:t>
      </w:r>
      <w:r w:rsidRPr="00CA5712">
        <w:rPr>
          <w:rFonts w:ascii="Arial Narrow" w:hAnsi="Arial Narrow"/>
          <w:spacing w:val="-6"/>
        </w:rPr>
        <w:t xml:space="preserve"> </w:t>
      </w:r>
      <w:r w:rsidRPr="00CA5712">
        <w:rPr>
          <w:rFonts w:ascii="Arial Narrow" w:hAnsi="Arial Narrow"/>
        </w:rPr>
        <w:t>Brigada</w:t>
      </w:r>
      <w:r w:rsidRPr="00CA5712">
        <w:rPr>
          <w:rFonts w:ascii="Arial Narrow" w:hAnsi="Arial Narrow"/>
          <w:spacing w:val="-6"/>
        </w:rPr>
        <w:t xml:space="preserve"> </w:t>
      </w:r>
      <w:r w:rsidRPr="00CA5712">
        <w:rPr>
          <w:rFonts w:ascii="Arial Narrow" w:hAnsi="Arial Narrow"/>
        </w:rPr>
        <w:t>de</w:t>
      </w:r>
      <w:r w:rsidRPr="00CA5712">
        <w:rPr>
          <w:rFonts w:ascii="Arial Narrow" w:hAnsi="Arial Narrow"/>
          <w:spacing w:val="-6"/>
        </w:rPr>
        <w:t xml:space="preserve"> </w:t>
      </w:r>
      <w:r w:rsidRPr="00CA5712">
        <w:rPr>
          <w:rFonts w:ascii="Arial Narrow" w:hAnsi="Arial Narrow"/>
        </w:rPr>
        <w:t>Emergencias,</w:t>
      </w:r>
      <w:r w:rsidRPr="00CA5712">
        <w:rPr>
          <w:rFonts w:ascii="Arial Narrow" w:hAnsi="Arial Narrow"/>
          <w:spacing w:val="-10"/>
        </w:rPr>
        <w:t xml:space="preserve"> </w:t>
      </w:r>
      <w:r w:rsidRPr="00CA5712">
        <w:rPr>
          <w:rFonts w:ascii="Arial Narrow" w:hAnsi="Arial Narrow"/>
        </w:rPr>
        <w:t>Comité</w:t>
      </w:r>
      <w:r w:rsidRPr="00CA5712">
        <w:rPr>
          <w:rFonts w:ascii="Arial Narrow" w:hAnsi="Arial Narrow"/>
          <w:spacing w:val="-6"/>
        </w:rPr>
        <w:t xml:space="preserve"> </w:t>
      </w:r>
      <w:r w:rsidRPr="00CA5712">
        <w:rPr>
          <w:rFonts w:ascii="Arial Narrow" w:hAnsi="Arial Narrow"/>
        </w:rPr>
        <w:t>de</w:t>
      </w:r>
      <w:r w:rsidRPr="00CA5712">
        <w:rPr>
          <w:rFonts w:ascii="Arial Narrow" w:hAnsi="Arial Narrow"/>
          <w:spacing w:val="-9"/>
        </w:rPr>
        <w:t xml:space="preserve"> </w:t>
      </w:r>
      <w:r w:rsidRPr="00CA5712">
        <w:rPr>
          <w:rFonts w:ascii="Arial Narrow" w:hAnsi="Arial Narrow"/>
        </w:rPr>
        <w:t>Convivencia</w:t>
      </w:r>
      <w:r w:rsidRPr="00CA5712">
        <w:rPr>
          <w:rFonts w:ascii="Arial Narrow" w:hAnsi="Arial Narrow"/>
          <w:spacing w:val="-6"/>
        </w:rPr>
        <w:t xml:space="preserve"> </w:t>
      </w:r>
      <w:r w:rsidRPr="00CA5712">
        <w:rPr>
          <w:rFonts w:ascii="Arial Narrow" w:hAnsi="Arial Narrow"/>
        </w:rPr>
        <w:t>Laboral, seguridad vial y prevención de consumo de sustancias psicoactivas, Medicina preventiva y Seguridad Industrial), igualmente se dictaran sobre temas del Código de Integridad  y lineamientos relacionados con MIPG, entre otras</w:t>
      </w:r>
      <w:r w:rsidRPr="00CA5712">
        <w:rPr>
          <w:rStyle w:val="ft0p91"/>
          <w:rFonts w:ascii="Arial Narrow" w:hAnsi="Arial Narrow"/>
          <w:color w:val="auto"/>
          <w:sz w:val="22"/>
          <w:szCs w:val="22"/>
          <w:lang w:val="es-CO"/>
        </w:rPr>
        <w:t>.</w:t>
      </w:r>
    </w:p>
    <w:p w14:paraId="1E087103" w14:textId="77777777" w:rsidR="00E74AFA" w:rsidRPr="00CA5712" w:rsidRDefault="00E74AFA" w:rsidP="005717A8">
      <w:pPr>
        <w:jc w:val="both"/>
        <w:rPr>
          <w:rStyle w:val="ft0p91"/>
          <w:rFonts w:ascii="Arial Narrow" w:hAnsi="Arial Narrow"/>
          <w:color w:val="auto"/>
          <w:sz w:val="22"/>
          <w:szCs w:val="22"/>
          <w:lang w:val="es-CO"/>
        </w:rPr>
      </w:pPr>
    </w:p>
    <w:p w14:paraId="44E43344" w14:textId="77777777" w:rsidR="00185080" w:rsidRPr="00CA5712" w:rsidRDefault="00185080">
      <w:pPr>
        <w:pStyle w:val="Prrafodelista"/>
        <w:numPr>
          <w:ilvl w:val="0"/>
          <w:numId w:val="4"/>
        </w:numPr>
        <w:spacing w:before="0" w:after="0"/>
        <w:rPr>
          <w:rStyle w:val="ft0p91"/>
          <w:rFonts w:ascii="Arial Narrow" w:hAnsi="Arial Narrow"/>
          <w:b/>
          <w:bCs/>
          <w:color w:val="auto"/>
          <w:sz w:val="22"/>
          <w:szCs w:val="22"/>
          <w:lang w:val="es-CO" w:eastAsia="es-ES"/>
        </w:rPr>
      </w:pPr>
      <w:r w:rsidRPr="00CA5712">
        <w:rPr>
          <w:rStyle w:val="ft0p91"/>
          <w:rFonts w:ascii="Arial Narrow" w:hAnsi="Arial Narrow"/>
          <w:b/>
          <w:bCs/>
          <w:color w:val="auto"/>
          <w:sz w:val="22"/>
          <w:szCs w:val="22"/>
          <w:lang w:val="es-CO"/>
        </w:rPr>
        <w:t>Programa de Inducción:</w:t>
      </w:r>
    </w:p>
    <w:p w14:paraId="161E4AD6" w14:textId="77777777" w:rsidR="009F0B2A" w:rsidRPr="00CA5712" w:rsidRDefault="009F0B2A" w:rsidP="005717A8">
      <w:pPr>
        <w:jc w:val="both"/>
        <w:rPr>
          <w:rStyle w:val="ft0p91"/>
          <w:rFonts w:ascii="Arial Narrow" w:hAnsi="Arial Narrow"/>
          <w:color w:val="auto"/>
          <w:sz w:val="22"/>
          <w:szCs w:val="22"/>
          <w:lang w:val="es-CO"/>
        </w:rPr>
      </w:pPr>
    </w:p>
    <w:p w14:paraId="018F93DE" w14:textId="401C3B5E"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programa de inducción del Ministerio tiene como objetivo fortalecer la integración del servidor con la cultura organizacional, creación de identidad y sentido de pertenencia por el Ministerio.</w:t>
      </w:r>
    </w:p>
    <w:p w14:paraId="7C286F28" w14:textId="77777777" w:rsidR="00185080" w:rsidRPr="00CA5712" w:rsidRDefault="00185080" w:rsidP="005717A8">
      <w:pPr>
        <w:jc w:val="both"/>
        <w:rPr>
          <w:rStyle w:val="ft0p91"/>
          <w:rFonts w:ascii="Arial Narrow" w:hAnsi="Arial Narrow"/>
          <w:color w:val="auto"/>
          <w:sz w:val="22"/>
          <w:szCs w:val="22"/>
          <w:lang w:val="es-CO"/>
        </w:rPr>
      </w:pPr>
    </w:p>
    <w:p w14:paraId="363D44A0" w14:textId="77777777"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Comprende dos aspectos; de una parte, la actividad presencial o virtual mediante la que se da a conocer a los nuevos funcionarios el direccionamiento estratégico del Ministerio con los principales aspectos del Sistema de Gestión Integrado de la entidad, así como aspectos administrativos generales; de otra, la inducción respectiva en el puesto de trabajo que será responsabilidad del jefe inmediato o de quienes éste designe. Con la indicción se le explican las funciones a cargo, los procesos en los cuales interviene y toda la información necesaria para que realizar de manera efectiva su labor.</w:t>
      </w:r>
    </w:p>
    <w:p w14:paraId="677E6D23" w14:textId="77777777" w:rsidR="00185080" w:rsidRPr="00CA5712" w:rsidRDefault="00185080" w:rsidP="005717A8">
      <w:pPr>
        <w:jc w:val="both"/>
        <w:rPr>
          <w:rStyle w:val="ft0p91"/>
          <w:rFonts w:ascii="Arial Narrow" w:hAnsi="Arial Narrow"/>
          <w:color w:val="auto"/>
          <w:sz w:val="22"/>
          <w:szCs w:val="22"/>
          <w:lang w:val="es-CO"/>
        </w:rPr>
      </w:pPr>
    </w:p>
    <w:p w14:paraId="782DCEB3" w14:textId="251B66FB"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En tanto que durante el 202</w:t>
      </w:r>
      <w:r w:rsidR="00E73B96" w:rsidRPr="00CA5712">
        <w:rPr>
          <w:rStyle w:val="ft0p91"/>
          <w:rFonts w:ascii="Arial Narrow" w:hAnsi="Arial Narrow"/>
          <w:color w:val="auto"/>
          <w:sz w:val="22"/>
          <w:szCs w:val="22"/>
          <w:lang w:val="es-CO"/>
        </w:rPr>
        <w:t>1</w:t>
      </w:r>
      <w:r w:rsidRPr="00CA5712">
        <w:rPr>
          <w:rStyle w:val="ft0p91"/>
          <w:rFonts w:ascii="Arial Narrow" w:hAnsi="Arial Narrow"/>
          <w:color w:val="auto"/>
          <w:sz w:val="22"/>
          <w:szCs w:val="22"/>
          <w:lang w:val="es-CO"/>
        </w:rPr>
        <w:t xml:space="preserve"> se llevó a cabo el ajuste del manual de Inducción y reinducción del Ministerio, se propone para el presente año su aplicación de manera que se brinde a los Servidores públicos del Ministerio, los lineamientos básicos que le permitirán conocer e integrarse a la Cultura Organizacional y al contexto estratégico, con el propósito de contribuir a la adaptación del servidor</w:t>
      </w:r>
      <w:r w:rsidR="00E16411" w:rsidRPr="00CA5712">
        <w:rPr>
          <w:rStyle w:val="ft0p91"/>
          <w:rFonts w:ascii="Arial Narrow" w:hAnsi="Arial Narrow"/>
          <w:color w:val="auto"/>
          <w:sz w:val="22"/>
          <w:szCs w:val="22"/>
          <w:lang w:val="es-CO"/>
        </w:rPr>
        <w:t xml:space="preserve"> público</w:t>
      </w:r>
      <w:r w:rsidRPr="00CA5712">
        <w:rPr>
          <w:rStyle w:val="ft0p91"/>
          <w:rFonts w:ascii="Arial Narrow" w:hAnsi="Arial Narrow"/>
          <w:color w:val="auto"/>
          <w:sz w:val="22"/>
          <w:szCs w:val="22"/>
          <w:lang w:val="es-CO"/>
        </w:rPr>
        <w:t xml:space="preserve"> al Ministerio.</w:t>
      </w:r>
    </w:p>
    <w:p w14:paraId="2F6CCD25" w14:textId="2C76D73F" w:rsidR="00346113" w:rsidRPr="00CA5712" w:rsidRDefault="00346113" w:rsidP="005717A8">
      <w:pPr>
        <w:jc w:val="both"/>
        <w:rPr>
          <w:rStyle w:val="ft0p91"/>
          <w:rFonts w:ascii="Arial Narrow" w:hAnsi="Arial Narrow"/>
          <w:color w:val="auto"/>
          <w:sz w:val="22"/>
          <w:szCs w:val="22"/>
          <w:lang w:val="es-CO"/>
        </w:rPr>
      </w:pPr>
    </w:p>
    <w:p w14:paraId="662C462E" w14:textId="4B8D38B0" w:rsidR="007C612C" w:rsidRPr="00CA5712" w:rsidRDefault="007C612C" w:rsidP="005717A8">
      <w:pPr>
        <w:jc w:val="both"/>
        <w:rPr>
          <w:rStyle w:val="ft0p91"/>
          <w:rFonts w:ascii="Arial Narrow" w:hAnsi="Arial Narrow"/>
          <w:color w:val="auto"/>
          <w:sz w:val="22"/>
          <w:szCs w:val="22"/>
          <w:lang w:val="es-CO"/>
        </w:rPr>
      </w:pPr>
    </w:p>
    <w:p w14:paraId="03C499F3" w14:textId="2852A2DF" w:rsidR="007C612C" w:rsidRPr="00CA5712" w:rsidRDefault="007C612C" w:rsidP="005717A8">
      <w:pPr>
        <w:jc w:val="both"/>
        <w:rPr>
          <w:rStyle w:val="ft0p91"/>
          <w:rFonts w:ascii="Arial Narrow" w:hAnsi="Arial Narrow"/>
          <w:color w:val="auto"/>
          <w:sz w:val="22"/>
          <w:szCs w:val="22"/>
          <w:lang w:val="es-CO"/>
        </w:rPr>
      </w:pPr>
    </w:p>
    <w:p w14:paraId="053F0335" w14:textId="77777777" w:rsidR="007C612C" w:rsidRPr="00CA5712" w:rsidRDefault="007C612C" w:rsidP="005717A8">
      <w:pPr>
        <w:jc w:val="both"/>
        <w:rPr>
          <w:rStyle w:val="ft0p91"/>
          <w:rFonts w:ascii="Arial Narrow" w:hAnsi="Arial Narrow"/>
          <w:color w:val="auto"/>
          <w:sz w:val="22"/>
          <w:szCs w:val="22"/>
          <w:lang w:val="es-CO"/>
        </w:rPr>
      </w:pPr>
    </w:p>
    <w:p w14:paraId="3DBBB2E9" w14:textId="77777777" w:rsidR="00185080" w:rsidRPr="00CA5712" w:rsidRDefault="00185080">
      <w:pPr>
        <w:pStyle w:val="Prrafodelista"/>
        <w:numPr>
          <w:ilvl w:val="0"/>
          <w:numId w:val="4"/>
        </w:numPr>
        <w:spacing w:before="0" w:after="0"/>
        <w:rPr>
          <w:rStyle w:val="ft0p91"/>
          <w:rFonts w:ascii="Arial Narrow" w:hAnsi="Arial Narrow"/>
          <w:b/>
          <w:bCs/>
          <w:color w:val="auto"/>
          <w:sz w:val="22"/>
          <w:szCs w:val="22"/>
          <w:lang w:val="es-CO" w:eastAsia="es-ES"/>
        </w:rPr>
      </w:pPr>
      <w:r w:rsidRPr="00CA5712">
        <w:rPr>
          <w:rStyle w:val="ft0p91"/>
          <w:rFonts w:ascii="Arial Narrow" w:hAnsi="Arial Narrow"/>
          <w:b/>
          <w:bCs/>
          <w:color w:val="auto"/>
          <w:sz w:val="22"/>
          <w:szCs w:val="22"/>
          <w:lang w:val="es-CO"/>
        </w:rPr>
        <w:lastRenderedPageBreak/>
        <w:t>Programa de Reinducción:</w:t>
      </w:r>
    </w:p>
    <w:p w14:paraId="64CB621E" w14:textId="77777777" w:rsidR="00185080" w:rsidRPr="00CA5712" w:rsidRDefault="00185080" w:rsidP="005717A8">
      <w:pPr>
        <w:jc w:val="both"/>
        <w:rPr>
          <w:rStyle w:val="ft0p91"/>
          <w:rFonts w:ascii="Arial Narrow" w:hAnsi="Arial Narrow"/>
          <w:color w:val="auto"/>
          <w:sz w:val="22"/>
          <w:szCs w:val="22"/>
          <w:lang w:val="es-CO"/>
        </w:rPr>
      </w:pPr>
    </w:p>
    <w:p w14:paraId="6980120E" w14:textId="2E84F431"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El programa de Reinducción se adelanta con base en lo establecido en el </w:t>
      </w:r>
      <w:r w:rsidR="00DD6DDA" w:rsidRPr="00CA5712">
        <w:rPr>
          <w:rStyle w:val="ft0p91"/>
          <w:rFonts w:ascii="Arial Narrow" w:hAnsi="Arial Narrow"/>
          <w:color w:val="auto"/>
          <w:sz w:val="22"/>
          <w:szCs w:val="22"/>
          <w:lang w:val="es-CO"/>
        </w:rPr>
        <w:t>D</w:t>
      </w:r>
      <w:r w:rsidRPr="00CA5712">
        <w:rPr>
          <w:rStyle w:val="ft0p91"/>
          <w:rFonts w:ascii="Arial Narrow" w:hAnsi="Arial Narrow"/>
          <w:color w:val="auto"/>
          <w:sz w:val="22"/>
          <w:szCs w:val="22"/>
          <w:lang w:val="es-CO"/>
        </w:rPr>
        <w:t xml:space="preserve">ecreto </w:t>
      </w:r>
      <w:r w:rsidR="00DD6DDA" w:rsidRPr="00CA5712">
        <w:rPr>
          <w:rStyle w:val="ft0p91"/>
          <w:rFonts w:ascii="Arial Narrow" w:hAnsi="Arial Narrow"/>
          <w:color w:val="auto"/>
          <w:sz w:val="22"/>
          <w:szCs w:val="22"/>
          <w:lang w:val="es-CO"/>
        </w:rPr>
        <w:t>1449</w:t>
      </w:r>
      <w:r w:rsidRPr="00CA5712">
        <w:rPr>
          <w:rStyle w:val="ft0p91"/>
          <w:rFonts w:ascii="Arial Narrow" w:hAnsi="Arial Narrow"/>
          <w:color w:val="auto"/>
          <w:sz w:val="22"/>
          <w:szCs w:val="22"/>
          <w:lang w:val="es-CO"/>
        </w:rPr>
        <w:t xml:space="preserve"> de 20</w:t>
      </w:r>
      <w:r w:rsidR="00DD6DDA" w:rsidRPr="00CA5712">
        <w:rPr>
          <w:rStyle w:val="ft0p91"/>
          <w:rFonts w:ascii="Arial Narrow" w:hAnsi="Arial Narrow"/>
          <w:color w:val="auto"/>
          <w:sz w:val="22"/>
          <w:szCs w:val="22"/>
          <w:lang w:val="es-CO"/>
        </w:rPr>
        <w:t>22</w:t>
      </w:r>
      <w:r w:rsidRPr="00CA5712">
        <w:rPr>
          <w:rStyle w:val="ft0p91"/>
          <w:rFonts w:ascii="Arial Narrow" w:hAnsi="Arial Narrow"/>
          <w:color w:val="auto"/>
          <w:sz w:val="22"/>
          <w:szCs w:val="22"/>
          <w:lang w:val="es-CO"/>
        </w:rPr>
        <w:t>, y tiene como objeto de reorientar la integración de los servidores públicos a la cultura organizacional para reforzar sus conocimientos en temas transversales a la entidad y dar a conocer los cambios producidos en los procesos, procedimientos y políticas por la transformación y fusión de Departamento Administrativo de Ciencia, Tecnología e Innovación- Colciencias en Ministerio de Ciencia, Tecnología e Innovación - Minciencias.</w:t>
      </w:r>
    </w:p>
    <w:p w14:paraId="3D98C59B" w14:textId="77777777" w:rsidR="00E73B96" w:rsidRPr="00CA5712" w:rsidRDefault="00E73B96" w:rsidP="005717A8">
      <w:pPr>
        <w:jc w:val="both"/>
        <w:rPr>
          <w:rStyle w:val="ft0p91"/>
          <w:rFonts w:ascii="Arial Narrow" w:hAnsi="Arial Narrow"/>
          <w:color w:val="auto"/>
          <w:sz w:val="22"/>
          <w:szCs w:val="22"/>
          <w:lang w:val="es-CO"/>
        </w:rPr>
      </w:pPr>
    </w:p>
    <w:p w14:paraId="71419845" w14:textId="53A930D9"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De acuerdo con las necesidades detectadas por las áreas o procesos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se define si se lleva a cabo de manera presencial o virtual, siguiendo lo establecido en el instructivo “Programa de Inducción”.</w:t>
      </w:r>
    </w:p>
    <w:p w14:paraId="7C7B9290" w14:textId="77777777" w:rsidR="00185080" w:rsidRPr="00CA5712" w:rsidRDefault="00185080" w:rsidP="005717A8">
      <w:pPr>
        <w:jc w:val="both"/>
        <w:rPr>
          <w:rStyle w:val="ft0p91"/>
          <w:rFonts w:ascii="Arial Narrow" w:hAnsi="Arial Narrow"/>
          <w:color w:val="auto"/>
          <w:sz w:val="22"/>
          <w:szCs w:val="22"/>
          <w:lang w:val="es-CO"/>
        </w:rPr>
      </w:pPr>
    </w:p>
    <w:p w14:paraId="2BB29620" w14:textId="2329A45F" w:rsidR="00185080" w:rsidRPr="00CA5712" w:rsidRDefault="00185080">
      <w:pPr>
        <w:pStyle w:val="Prrafodelista"/>
        <w:numPr>
          <w:ilvl w:val="0"/>
          <w:numId w:val="4"/>
        </w:numPr>
        <w:spacing w:before="0" w:after="0"/>
        <w:rPr>
          <w:rStyle w:val="ft0p91"/>
          <w:rFonts w:ascii="Arial Narrow" w:hAnsi="Arial Narrow"/>
          <w:b/>
          <w:bCs/>
          <w:color w:val="auto"/>
          <w:sz w:val="22"/>
          <w:szCs w:val="22"/>
          <w:lang w:val="es-CO" w:eastAsia="es-ES"/>
        </w:rPr>
      </w:pPr>
      <w:r w:rsidRPr="00CA5712">
        <w:rPr>
          <w:rStyle w:val="ft0p91"/>
          <w:rFonts w:ascii="Arial Narrow" w:hAnsi="Arial Narrow"/>
          <w:b/>
          <w:bCs/>
          <w:color w:val="auto"/>
          <w:sz w:val="22"/>
          <w:szCs w:val="22"/>
          <w:lang w:val="es-CO"/>
        </w:rPr>
        <w:t>Clima y Cultura Organizacional:</w:t>
      </w:r>
    </w:p>
    <w:p w14:paraId="0F93A5EF" w14:textId="77777777" w:rsidR="009F0B2A" w:rsidRPr="00CA5712" w:rsidRDefault="009F0B2A" w:rsidP="005717A8">
      <w:pPr>
        <w:rPr>
          <w:rStyle w:val="ft0p91"/>
          <w:rFonts w:ascii="Arial Narrow" w:hAnsi="Arial Narrow"/>
          <w:color w:val="auto"/>
          <w:sz w:val="22"/>
          <w:szCs w:val="22"/>
          <w:lang w:val="es-CO"/>
        </w:rPr>
      </w:pPr>
    </w:p>
    <w:p w14:paraId="7D360E2E" w14:textId="04A471AB"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Consiste en la medición e intervención para identificar la percepción que puedan tener los servidores públicos respecto a la entidad y sus aspectos en su entorno laboral. Se lleva a cabo mediante acciones que permiten fortalecer o mejorar los siguientes aspectos:</w:t>
      </w:r>
    </w:p>
    <w:p w14:paraId="33A961CC" w14:textId="77777777" w:rsidR="009F0B2A" w:rsidRPr="00CA5712" w:rsidRDefault="009F0B2A" w:rsidP="005717A8">
      <w:pPr>
        <w:jc w:val="both"/>
        <w:rPr>
          <w:rStyle w:val="ft0p91"/>
          <w:rFonts w:ascii="Arial Narrow" w:hAnsi="Arial Narrow"/>
          <w:color w:val="auto"/>
          <w:sz w:val="22"/>
          <w:szCs w:val="22"/>
          <w:lang w:val="es-CO"/>
        </w:rPr>
      </w:pPr>
    </w:p>
    <w:p w14:paraId="1DCB02A2" w14:textId="78E67856" w:rsidR="00185080" w:rsidRPr="00CA5712" w:rsidRDefault="00185080">
      <w:pPr>
        <w:pStyle w:val="Prrafodelista"/>
        <w:numPr>
          <w:ilvl w:val="0"/>
          <w:numId w:val="9"/>
        </w:numPr>
        <w:spacing w:before="0" w:after="0"/>
        <w:ind w:hanging="360"/>
        <w:rPr>
          <w:rStyle w:val="ft0p91"/>
          <w:rFonts w:ascii="Arial Narrow" w:hAnsi="Arial Narrow"/>
          <w:color w:val="auto"/>
          <w:sz w:val="22"/>
          <w:szCs w:val="22"/>
          <w:lang w:val="es-CO" w:eastAsia="es-ES"/>
        </w:rPr>
      </w:pPr>
      <w:r w:rsidRPr="00CA5712">
        <w:rPr>
          <w:rStyle w:val="ft0p91"/>
          <w:rFonts w:ascii="Arial Narrow" w:hAnsi="Arial Narrow"/>
          <w:color w:val="auto"/>
          <w:sz w:val="22"/>
          <w:szCs w:val="22"/>
          <w:lang w:val="es-CO"/>
        </w:rPr>
        <w:t>La estrategia orientada al bienestar, reconocimiento, desarrollo y cuidado de los servidores</w:t>
      </w:r>
      <w:r w:rsidR="00E16411" w:rsidRPr="00CA5712">
        <w:rPr>
          <w:rStyle w:val="ft0p91"/>
          <w:rFonts w:ascii="Arial Narrow" w:hAnsi="Arial Narrow"/>
          <w:color w:val="auto"/>
          <w:sz w:val="22"/>
          <w:szCs w:val="22"/>
          <w:lang w:val="es-CO"/>
        </w:rPr>
        <w:t xml:space="preserve"> públicos</w:t>
      </w:r>
      <w:r w:rsidRPr="00CA5712">
        <w:rPr>
          <w:rStyle w:val="ft0p91"/>
          <w:rFonts w:ascii="Arial Narrow" w:hAnsi="Arial Narrow"/>
          <w:color w:val="auto"/>
          <w:sz w:val="22"/>
          <w:szCs w:val="22"/>
          <w:lang w:val="es-CO"/>
        </w:rPr>
        <w:t>, a su mejoramiento de calidad de vida y el de sus familias.</w:t>
      </w:r>
    </w:p>
    <w:p w14:paraId="1030C783" w14:textId="048D9B42" w:rsidR="00185080" w:rsidRPr="00CA5712" w:rsidRDefault="00185080">
      <w:pPr>
        <w:pStyle w:val="Prrafodelista"/>
        <w:numPr>
          <w:ilvl w:val="0"/>
          <w:numId w:val="9"/>
        </w:numPr>
        <w:spacing w:before="0" w:after="0"/>
        <w:ind w:hanging="36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La percepción que tiene que ver con la Articulación (conexión entre las diferentes áreas) se requiere ser fortalecida con el fin de poder trabajar en entender que los resultados son consecuencia de todos.</w:t>
      </w:r>
    </w:p>
    <w:p w14:paraId="65AFF840" w14:textId="77777777" w:rsidR="009F0B2A" w:rsidRPr="00CA5712" w:rsidRDefault="009F0B2A" w:rsidP="005717A8">
      <w:pPr>
        <w:jc w:val="both"/>
        <w:rPr>
          <w:rStyle w:val="ft0p91"/>
          <w:rFonts w:ascii="Arial Narrow" w:hAnsi="Arial Narrow"/>
          <w:color w:val="auto"/>
          <w:sz w:val="22"/>
          <w:szCs w:val="22"/>
          <w:lang w:val="es-CO"/>
        </w:rPr>
      </w:pPr>
    </w:p>
    <w:p w14:paraId="3A62AB15" w14:textId="46032031"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En </w:t>
      </w:r>
      <w:r w:rsidR="00825703" w:rsidRPr="00CA5712">
        <w:rPr>
          <w:rStyle w:val="ft0p91"/>
          <w:rFonts w:ascii="Arial Narrow" w:hAnsi="Arial Narrow"/>
          <w:color w:val="auto"/>
          <w:sz w:val="22"/>
          <w:szCs w:val="22"/>
          <w:lang w:val="es-CO"/>
        </w:rPr>
        <w:t xml:space="preserve">el año </w:t>
      </w:r>
      <w:r w:rsidRPr="00CA5712">
        <w:rPr>
          <w:rStyle w:val="ft0p91"/>
          <w:rFonts w:ascii="Arial Narrow" w:hAnsi="Arial Narrow"/>
          <w:color w:val="auto"/>
          <w:sz w:val="22"/>
          <w:szCs w:val="22"/>
          <w:lang w:val="es-CO"/>
        </w:rPr>
        <w:t>202</w:t>
      </w:r>
      <w:r w:rsidR="00A66FB9" w:rsidRPr="00CA5712">
        <w:rPr>
          <w:rStyle w:val="ft0p91"/>
          <w:rFonts w:ascii="Arial Narrow" w:hAnsi="Arial Narrow"/>
          <w:color w:val="auto"/>
          <w:sz w:val="22"/>
          <w:szCs w:val="22"/>
          <w:lang w:val="es-CO"/>
        </w:rPr>
        <w:t>2</w:t>
      </w:r>
      <w:r w:rsidRPr="00CA5712">
        <w:rPr>
          <w:rStyle w:val="ft0p91"/>
          <w:rFonts w:ascii="Arial Narrow" w:hAnsi="Arial Narrow"/>
          <w:color w:val="auto"/>
          <w:sz w:val="22"/>
          <w:szCs w:val="22"/>
          <w:lang w:val="es-CO"/>
        </w:rPr>
        <w:t>, se adelantó</w:t>
      </w:r>
      <w:r w:rsidR="00825703" w:rsidRPr="00CA5712">
        <w:rPr>
          <w:rStyle w:val="ft0p91"/>
          <w:rFonts w:ascii="Arial Narrow" w:hAnsi="Arial Narrow"/>
          <w:color w:val="auto"/>
          <w:sz w:val="22"/>
          <w:szCs w:val="22"/>
          <w:lang w:val="es-CO"/>
        </w:rPr>
        <w:t xml:space="preserve"> la medición del </w:t>
      </w:r>
      <w:r w:rsidRPr="00CA5712">
        <w:rPr>
          <w:rStyle w:val="ft0p91"/>
          <w:rFonts w:ascii="Arial Narrow" w:hAnsi="Arial Narrow"/>
          <w:color w:val="auto"/>
          <w:sz w:val="22"/>
          <w:szCs w:val="22"/>
          <w:lang w:val="es-CO"/>
        </w:rPr>
        <w:t>Clima Organizacional</w:t>
      </w:r>
      <w:r w:rsidR="00825703" w:rsidRPr="00CA5712">
        <w:rPr>
          <w:rStyle w:val="ft0p91"/>
          <w:rFonts w:ascii="Arial Narrow" w:hAnsi="Arial Narrow"/>
          <w:color w:val="auto"/>
          <w:sz w:val="22"/>
          <w:szCs w:val="22"/>
          <w:lang w:val="es-CO"/>
        </w:rPr>
        <w:t xml:space="preserve"> para conocer la percepción </w:t>
      </w:r>
      <w:r w:rsidRPr="00CA5712">
        <w:rPr>
          <w:rStyle w:val="ft0p91"/>
          <w:rFonts w:ascii="Arial Narrow" w:hAnsi="Arial Narrow"/>
          <w:color w:val="auto"/>
          <w:sz w:val="22"/>
          <w:szCs w:val="22"/>
          <w:lang w:val="es-CO"/>
        </w:rPr>
        <w:t xml:space="preserve">de los servidores </w:t>
      </w:r>
      <w:r w:rsidR="00E16411" w:rsidRPr="00CA5712">
        <w:rPr>
          <w:rStyle w:val="ft0p91"/>
          <w:rFonts w:ascii="Arial Narrow" w:hAnsi="Arial Narrow"/>
          <w:color w:val="auto"/>
          <w:sz w:val="22"/>
          <w:szCs w:val="22"/>
          <w:lang w:val="es-CO"/>
        </w:rPr>
        <w:t xml:space="preserve">públicos </w:t>
      </w:r>
      <w:r w:rsidRPr="00CA5712">
        <w:rPr>
          <w:rStyle w:val="ft0p91"/>
          <w:rFonts w:ascii="Arial Narrow" w:hAnsi="Arial Narrow"/>
          <w:color w:val="auto"/>
          <w:sz w:val="22"/>
          <w:szCs w:val="22"/>
          <w:lang w:val="es-CO"/>
        </w:rPr>
        <w:t>con respecto al ambiente laboral</w:t>
      </w:r>
      <w:r w:rsidR="00825703" w:rsidRPr="00CA5712">
        <w:rPr>
          <w:rStyle w:val="ft0p91"/>
          <w:rFonts w:ascii="Arial Narrow" w:hAnsi="Arial Narrow"/>
          <w:color w:val="auto"/>
          <w:sz w:val="22"/>
          <w:szCs w:val="22"/>
          <w:lang w:val="es-CO"/>
        </w:rPr>
        <w:t>. De acuerdo con los resultados obtenidos, en la vigencia 2023 se generarán estrategias de intervención en la entidad.</w:t>
      </w:r>
    </w:p>
    <w:p w14:paraId="764A0AD5" w14:textId="77777777" w:rsidR="00185080" w:rsidRPr="00CA5712" w:rsidRDefault="00185080" w:rsidP="005717A8">
      <w:pPr>
        <w:jc w:val="both"/>
        <w:rPr>
          <w:rStyle w:val="ft0p91"/>
          <w:rFonts w:ascii="Arial Narrow" w:hAnsi="Arial Narrow"/>
          <w:color w:val="auto"/>
          <w:sz w:val="22"/>
          <w:szCs w:val="22"/>
          <w:lang w:val="es-CO"/>
        </w:rPr>
      </w:pPr>
    </w:p>
    <w:p w14:paraId="118E9527" w14:textId="00729087" w:rsidR="00185080" w:rsidRPr="00CA5712" w:rsidRDefault="00185080">
      <w:pPr>
        <w:pStyle w:val="Prrafodelista"/>
        <w:numPr>
          <w:ilvl w:val="0"/>
          <w:numId w:val="4"/>
        </w:numPr>
        <w:spacing w:before="0" w:after="0"/>
        <w:rPr>
          <w:rStyle w:val="ft0p91"/>
          <w:rFonts w:ascii="Arial Narrow" w:hAnsi="Arial Narrow"/>
          <w:b/>
          <w:bCs/>
          <w:color w:val="auto"/>
          <w:sz w:val="22"/>
          <w:szCs w:val="22"/>
          <w:lang w:val="es-CO" w:eastAsia="es-ES"/>
        </w:rPr>
      </w:pPr>
      <w:r w:rsidRPr="00CA5712">
        <w:rPr>
          <w:rStyle w:val="ft0p91"/>
          <w:rFonts w:ascii="Arial Narrow" w:hAnsi="Arial Narrow"/>
          <w:b/>
          <w:bCs/>
          <w:color w:val="auto"/>
          <w:sz w:val="22"/>
          <w:szCs w:val="22"/>
          <w:lang w:val="es-CO"/>
        </w:rPr>
        <w:t>Gestión al cambio</w:t>
      </w:r>
      <w:r w:rsidR="009F0B2A" w:rsidRPr="00CA5712">
        <w:rPr>
          <w:rStyle w:val="ft0p91"/>
          <w:rFonts w:ascii="Arial Narrow" w:hAnsi="Arial Narrow"/>
          <w:b/>
          <w:bCs/>
          <w:color w:val="auto"/>
          <w:sz w:val="22"/>
          <w:szCs w:val="22"/>
          <w:lang w:val="es-CO"/>
        </w:rPr>
        <w:t>:</w:t>
      </w:r>
    </w:p>
    <w:p w14:paraId="461F4676" w14:textId="77777777" w:rsidR="009F0B2A" w:rsidRPr="00CA5712" w:rsidRDefault="009F0B2A" w:rsidP="005717A8">
      <w:pPr>
        <w:rPr>
          <w:rStyle w:val="ft0p91"/>
          <w:rFonts w:ascii="Arial Narrow" w:hAnsi="Arial Narrow"/>
          <w:color w:val="auto"/>
          <w:sz w:val="22"/>
          <w:szCs w:val="22"/>
          <w:lang w:val="es-CO"/>
        </w:rPr>
      </w:pPr>
    </w:p>
    <w:p w14:paraId="25FCB1BE" w14:textId="77777777" w:rsidR="00185080" w:rsidRPr="00CA5712" w:rsidRDefault="00185080"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Con el objetivo de lograr la aceptación del cambio por parte funcionarios de la entidad, como una oportunidad de mejora para todas las partes involucradas, se adelantan acciones eficientes relacionadas con el fortalecimiento de las competencias de adaptación personal e institucional a nuevos contextos.</w:t>
      </w:r>
    </w:p>
    <w:p w14:paraId="6A3B7ED1" w14:textId="77777777" w:rsidR="00A223ED" w:rsidRPr="00CA5712" w:rsidRDefault="00A223ED" w:rsidP="005717A8">
      <w:pPr>
        <w:jc w:val="both"/>
        <w:rPr>
          <w:rStyle w:val="ft0p91"/>
          <w:rFonts w:ascii="Arial Narrow" w:hAnsi="Arial Narrow"/>
          <w:b/>
          <w:color w:val="auto"/>
          <w:sz w:val="22"/>
          <w:szCs w:val="22"/>
          <w:lang w:val="es-CO"/>
        </w:rPr>
      </w:pPr>
    </w:p>
    <w:p w14:paraId="077D0BFE" w14:textId="0BB4C918" w:rsidR="00C439FC" w:rsidRPr="00CA5712" w:rsidRDefault="00C439FC" w:rsidP="003A4FDB">
      <w:pPr>
        <w:pStyle w:val="Ttulo3"/>
        <w:rPr>
          <w:rStyle w:val="ft0p91"/>
          <w:rFonts w:ascii="Arial Narrow" w:hAnsi="Arial Narrow"/>
          <w:b w:val="0"/>
          <w:color w:val="auto"/>
          <w:sz w:val="22"/>
          <w:szCs w:val="22"/>
          <w:lang w:val="es-CO"/>
        </w:rPr>
      </w:pPr>
      <w:bookmarkStart w:id="59" w:name="_Toc122283959"/>
      <w:bookmarkStart w:id="60" w:name="_Toc122462285"/>
      <w:r w:rsidRPr="00CA5712">
        <w:rPr>
          <w:rStyle w:val="ft0p91"/>
          <w:rFonts w:ascii="Arial Narrow" w:hAnsi="Arial Narrow"/>
          <w:color w:val="auto"/>
          <w:sz w:val="22"/>
          <w:szCs w:val="22"/>
          <w:lang w:val="es-CO"/>
        </w:rPr>
        <w:t>Plan de Estímulos e Incentivos</w:t>
      </w:r>
      <w:bookmarkEnd w:id="59"/>
      <w:bookmarkEnd w:id="60"/>
    </w:p>
    <w:p w14:paraId="6341D09C" w14:textId="77777777" w:rsidR="00C439FC" w:rsidRPr="00CA5712" w:rsidRDefault="00C439FC" w:rsidP="005717A8">
      <w:pPr>
        <w:rPr>
          <w:rStyle w:val="ft0p91"/>
          <w:rFonts w:ascii="Arial Narrow" w:hAnsi="Arial Narrow"/>
          <w:b/>
          <w:color w:val="auto"/>
          <w:sz w:val="22"/>
          <w:szCs w:val="22"/>
          <w:lang w:val="es-CO"/>
        </w:rPr>
      </w:pPr>
    </w:p>
    <w:p w14:paraId="6EECD97E" w14:textId="3C8A43C8"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El Plan de estímulos e Incentivos se implementa con base en la normativa vigente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 xml:space="preserve">ntidad, y con el fin de motivar y elevar los niveles de eficiencia, satisfacción, desarrollo integral, compromiso, mejoramiento de su nivel de vida y sentido de pertenencia de los servidores públicos con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Mediante el desarrollo de programas de bienestar, contribuye a mejorar el desempeño y por supuesto, al cumplimiento efectivo de los resultados institucionales.</w:t>
      </w:r>
    </w:p>
    <w:p w14:paraId="0F60BB66" w14:textId="77777777" w:rsidR="00C439FC" w:rsidRPr="00CA5712" w:rsidRDefault="00C439FC" w:rsidP="005717A8">
      <w:pPr>
        <w:jc w:val="both"/>
        <w:rPr>
          <w:rStyle w:val="ft0p91"/>
          <w:rFonts w:ascii="Arial Narrow" w:hAnsi="Arial Narrow"/>
          <w:color w:val="auto"/>
          <w:sz w:val="22"/>
          <w:szCs w:val="22"/>
          <w:lang w:val="es-CO"/>
        </w:rPr>
      </w:pPr>
    </w:p>
    <w:p w14:paraId="0D01FF04" w14:textId="083ECFDA" w:rsidR="00C439FC" w:rsidRPr="00CA5712" w:rsidRDefault="00C439FC" w:rsidP="003A4FDB">
      <w:pPr>
        <w:pStyle w:val="Ttulo3"/>
        <w:rPr>
          <w:rStyle w:val="ft0p91"/>
          <w:rFonts w:ascii="Arial Narrow" w:hAnsi="Arial Narrow"/>
          <w:b w:val="0"/>
          <w:color w:val="auto"/>
          <w:sz w:val="22"/>
          <w:szCs w:val="22"/>
          <w:lang w:val="es-CO"/>
        </w:rPr>
      </w:pPr>
      <w:bookmarkStart w:id="61" w:name="_Toc122283960"/>
      <w:bookmarkStart w:id="62" w:name="_Toc122462286"/>
      <w:r w:rsidRPr="00CA5712">
        <w:rPr>
          <w:rStyle w:val="ft0p91"/>
          <w:rFonts w:ascii="Arial Narrow" w:hAnsi="Arial Narrow"/>
          <w:color w:val="auto"/>
          <w:sz w:val="22"/>
          <w:szCs w:val="22"/>
          <w:lang w:val="es-CO"/>
        </w:rPr>
        <w:t>Programa de Bienestar</w:t>
      </w:r>
      <w:bookmarkEnd w:id="61"/>
      <w:bookmarkEnd w:id="62"/>
    </w:p>
    <w:p w14:paraId="20A0F075" w14:textId="77777777" w:rsidR="00C439FC" w:rsidRPr="00CA5712" w:rsidRDefault="00C439FC" w:rsidP="005717A8">
      <w:pPr>
        <w:rPr>
          <w:rStyle w:val="ft0p91"/>
          <w:rFonts w:ascii="Arial Narrow" w:hAnsi="Arial Narrow"/>
          <w:bCs/>
          <w:color w:val="auto"/>
          <w:sz w:val="22"/>
          <w:szCs w:val="22"/>
          <w:lang w:val="es-CO"/>
        </w:rPr>
      </w:pPr>
    </w:p>
    <w:p w14:paraId="59356E3A" w14:textId="5EE366C6"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Los programas de bienestar </w:t>
      </w:r>
      <w:r w:rsidR="00825703" w:rsidRPr="00CA5712">
        <w:rPr>
          <w:rStyle w:val="ft0p91"/>
          <w:rFonts w:ascii="Arial Narrow" w:hAnsi="Arial Narrow"/>
          <w:color w:val="auto"/>
          <w:sz w:val="22"/>
          <w:szCs w:val="22"/>
          <w:lang w:val="es-CO"/>
        </w:rPr>
        <w:t>e incentivos</w:t>
      </w:r>
      <w:r w:rsidRPr="00CA5712">
        <w:rPr>
          <w:rStyle w:val="ft0p91"/>
          <w:rFonts w:ascii="Arial Narrow" w:hAnsi="Arial Narrow"/>
          <w:color w:val="auto"/>
          <w:sz w:val="22"/>
          <w:szCs w:val="22"/>
          <w:lang w:val="es-CO"/>
        </w:rPr>
        <w:t xml:space="preserve"> se organizan como procesos permanentes orientados a crear, mantener y mejorar las condiciones de vida laboral de los servidores públicos, favoreciendo su desarrollo integral y su identificación con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así como el mejoramiento de su nivel de vida y el de su familia, y los niveles de satisfacción, eficacia, eficiencia y efectividad.</w:t>
      </w:r>
    </w:p>
    <w:p w14:paraId="16FD83CA" w14:textId="16B5A045" w:rsidR="00D417D1" w:rsidRPr="00CA5712" w:rsidRDefault="00D417D1" w:rsidP="005717A8">
      <w:pPr>
        <w:jc w:val="both"/>
        <w:rPr>
          <w:rStyle w:val="ft0p91"/>
          <w:rFonts w:ascii="Arial Narrow" w:hAnsi="Arial Narrow"/>
          <w:color w:val="auto"/>
          <w:sz w:val="22"/>
          <w:szCs w:val="22"/>
          <w:lang w:val="es-CO"/>
        </w:rPr>
      </w:pPr>
    </w:p>
    <w:p w14:paraId="1AD85621" w14:textId="666E6200" w:rsidR="00D417D1" w:rsidRPr="00CA5712" w:rsidRDefault="007C612C" w:rsidP="00825703">
      <w:pPr>
        <w:jc w:val="both"/>
        <w:rPr>
          <w:rFonts w:ascii="Arial Narrow" w:hAnsi="Arial Narrow"/>
          <w:b/>
          <w:bCs/>
          <w:sz w:val="22"/>
          <w:szCs w:val="22"/>
          <w:lang w:eastAsia="es-CO"/>
        </w:rPr>
      </w:pPr>
      <w:r w:rsidRPr="00CA5712">
        <w:rPr>
          <w:rStyle w:val="ft0p91"/>
          <w:rFonts w:ascii="Arial Narrow" w:hAnsi="Arial Narrow"/>
          <w:color w:val="auto"/>
          <w:sz w:val="22"/>
          <w:szCs w:val="22"/>
          <w:lang w:val="es-CO"/>
        </w:rPr>
        <w:t>De igual forma</w:t>
      </w:r>
      <w:r w:rsidR="00D417D1" w:rsidRPr="00CA5712">
        <w:rPr>
          <w:rStyle w:val="ft0p91"/>
          <w:rFonts w:ascii="Arial Narrow" w:hAnsi="Arial Narrow"/>
          <w:color w:val="auto"/>
          <w:sz w:val="22"/>
          <w:szCs w:val="22"/>
          <w:lang w:val="es-CO"/>
        </w:rPr>
        <w:t xml:space="preserve">, </w:t>
      </w:r>
      <w:r w:rsidRPr="00CA5712">
        <w:rPr>
          <w:rFonts w:ascii="Arial Narrow" w:hAnsi="Arial Narrow"/>
          <w:sz w:val="22"/>
          <w:szCs w:val="22"/>
          <w:lang w:val="es-CO"/>
        </w:rPr>
        <w:t>a</w:t>
      </w:r>
      <w:r w:rsidR="00D417D1" w:rsidRPr="00CA5712">
        <w:rPr>
          <w:rFonts w:ascii="Arial Narrow" w:hAnsi="Arial Narrow"/>
          <w:sz w:val="22"/>
          <w:szCs w:val="22"/>
        </w:rPr>
        <w:t>tendiendo el diagnóstico de necesidades y los lineamientos estipulados en el Programa Nacional de Bienestar Social “</w:t>
      </w:r>
      <w:r w:rsidR="00D417D1" w:rsidRPr="00CA5712">
        <w:rPr>
          <w:rFonts w:ascii="Arial Narrow" w:hAnsi="Arial Narrow"/>
          <w:i/>
          <w:iCs/>
          <w:sz w:val="22"/>
          <w:szCs w:val="22"/>
        </w:rPr>
        <w:t>Servidores saludables, entidades sostenibles 2020-2022</w:t>
      </w:r>
      <w:r w:rsidR="00D417D1" w:rsidRPr="00CA5712">
        <w:rPr>
          <w:rFonts w:ascii="Arial Narrow" w:hAnsi="Arial Narrow"/>
          <w:sz w:val="22"/>
          <w:szCs w:val="22"/>
        </w:rPr>
        <w:t>” del Departamento Administrativo de la Función Pública, se establecen las siguientes áreas de intervención enfocadas en mejorar la calidad de vida laboral, la salud mental y a promover el desarrollo integral tanto de los servidores públicos como de sus familias.</w:t>
      </w:r>
    </w:p>
    <w:p w14:paraId="16CCDE27" w14:textId="77777777" w:rsidR="00825703" w:rsidRPr="00CA5712" w:rsidRDefault="00825703" w:rsidP="00D417D1">
      <w:pPr>
        <w:rPr>
          <w:rFonts w:ascii="Arial Narrow" w:hAnsi="Arial Narrow"/>
          <w:b/>
          <w:bCs/>
          <w:sz w:val="22"/>
          <w:szCs w:val="22"/>
          <w:lang w:eastAsia="es-CO"/>
        </w:rPr>
      </w:pPr>
      <w:bookmarkStart w:id="63" w:name="_Toc30334637"/>
      <w:bookmarkStart w:id="64" w:name="_Toc122474035"/>
    </w:p>
    <w:p w14:paraId="12947E47" w14:textId="00F6CAC0" w:rsidR="00D417D1" w:rsidRPr="00CA5712" w:rsidRDefault="00D417D1" w:rsidP="00D417D1">
      <w:pPr>
        <w:rPr>
          <w:rFonts w:ascii="Arial Narrow" w:hAnsi="Arial Narrow"/>
          <w:b/>
          <w:bCs/>
          <w:sz w:val="22"/>
          <w:szCs w:val="22"/>
          <w:lang w:eastAsia="es-CO"/>
        </w:rPr>
      </w:pPr>
      <w:r w:rsidRPr="00CA5712">
        <w:rPr>
          <w:rFonts w:ascii="Arial Narrow" w:hAnsi="Arial Narrow"/>
          <w:b/>
          <w:bCs/>
          <w:sz w:val="22"/>
          <w:szCs w:val="22"/>
          <w:lang w:eastAsia="es-CO"/>
        </w:rPr>
        <w:t>Ejes y Componentes de Intervención</w:t>
      </w:r>
      <w:bookmarkEnd w:id="63"/>
      <w:bookmarkEnd w:id="64"/>
    </w:p>
    <w:p w14:paraId="786CEEED" w14:textId="75F16C13" w:rsidR="00D417D1" w:rsidRPr="00CA5712" w:rsidRDefault="00D417D1" w:rsidP="00D417D1">
      <w:pPr>
        <w:rPr>
          <w:rFonts w:ascii="Arial Narrow" w:hAnsi="Arial Narrow"/>
          <w:b/>
          <w:bCs/>
          <w:sz w:val="22"/>
          <w:szCs w:val="22"/>
          <w:lang w:eastAsia="es-CO"/>
        </w:rPr>
      </w:pPr>
    </w:p>
    <w:p w14:paraId="0616EA1F" w14:textId="77777777" w:rsidR="00D417D1" w:rsidRPr="00CA5712" w:rsidRDefault="00D417D1">
      <w:pPr>
        <w:pStyle w:val="Prrafodelista"/>
        <w:numPr>
          <w:ilvl w:val="0"/>
          <w:numId w:val="13"/>
        </w:numPr>
        <w:rPr>
          <w:rFonts w:ascii="Arial Narrow" w:hAnsi="Arial Narrow"/>
          <w:b/>
          <w:bCs/>
          <w:sz w:val="22"/>
          <w:szCs w:val="22"/>
          <w:lang w:eastAsia="es-CO"/>
        </w:rPr>
      </w:pPr>
      <w:r w:rsidRPr="00CA5712">
        <w:rPr>
          <w:rFonts w:ascii="Arial Narrow" w:hAnsi="Arial Narrow"/>
          <w:b/>
          <w:bCs/>
          <w:sz w:val="22"/>
          <w:szCs w:val="22"/>
          <w:lang w:eastAsia="es-CO"/>
        </w:rPr>
        <w:t>Equilibrio psicosocial</w:t>
      </w:r>
    </w:p>
    <w:p w14:paraId="382049A8"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lastRenderedPageBreak/>
        <w:t>Actividades deportivas y recreacionales</w:t>
      </w:r>
    </w:p>
    <w:p w14:paraId="49B673D1"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Actividades artísticas y culturales</w:t>
      </w:r>
    </w:p>
    <w:p w14:paraId="77860532"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Actividades de capacitación no formal</w:t>
      </w:r>
    </w:p>
    <w:p w14:paraId="6B823B0F"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Actividades bienestar espiritual</w:t>
      </w:r>
    </w:p>
    <w:p w14:paraId="7E209DDD"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Sala Amiga de la Familia Lactante</w:t>
      </w:r>
    </w:p>
    <w:p w14:paraId="44552B62"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Salario Emocional:</w:t>
      </w:r>
    </w:p>
    <w:p w14:paraId="126E316F" w14:textId="77777777" w:rsidR="00D417D1" w:rsidRPr="00CA5712" w:rsidRDefault="00D417D1">
      <w:pPr>
        <w:pStyle w:val="Prrafodelista"/>
        <w:numPr>
          <w:ilvl w:val="0"/>
          <w:numId w:val="17"/>
        </w:numPr>
        <w:ind w:left="1276"/>
        <w:rPr>
          <w:rFonts w:ascii="Arial Narrow" w:hAnsi="Arial Narrow"/>
          <w:sz w:val="22"/>
          <w:szCs w:val="22"/>
          <w:lang w:eastAsia="es-CO"/>
        </w:rPr>
      </w:pPr>
      <w:r w:rsidRPr="00CA5712">
        <w:rPr>
          <w:rFonts w:ascii="Arial Narrow" w:hAnsi="Arial Narrow"/>
          <w:sz w:val="22"/>
          <w:szCs w:val="22"/>
          <w:lang w:eastAsia="es-CO"/>
        </w:rPr>
        <w:t>Día de Cumpleaños – Día libre</w:t>
      </w:r>
    </w:p>
    <w:p w14:paraId="286B3935" w14:textId="77777777" w:rsidR="00D417D1" w:rsidRPr="00CA5712" w:rsidRDefault="00D417D1">
      <w:pPr>
        <w:pStyle w:val="Prrafodelista"/>
        <w:numPr>
          <w:ilvl w:val="0"/>
          <w:numId w:val="17"/>
        </w:numPr>
        <w:ind w:left="1276"/>
        <w:rPr>
          <w:rFonts w:ascii="Arial Narrow" w:hAnsi="Arial Narrow"/>
          <w:sz w:val="22"/>
          <w:szCs w:val="22"/>
          <w:lang w:eastAsia="es-CO"/>
        </w:rPr>
      </w:pPr>
      <w:r w:rsidRPr="00CA5712">
        <w:rPr>
          <w:rFonts w:ascii="Arial Narrow" w:hAnsi="Arial Narrow"/>
          <w:sz w:val="22"/>
          <w:szCs w:val="22"/>
          <w:lang w:eastAsia="es-CO"/>
        </w:rPr>
        <w:t>Horarios Flexibles</w:t>
      </w:r>
    </w:p>
    <w:p w14:paraId="347E5D7A" w14:textId="77777777" w:rsidR="00D417D1" w:rsidRPr="00CA5712" w:rsidRDefault="00D417D1">
      <w:pPr>
        <w:pStyle w:val="Prrafodelista"/>
        <w:numPr>
          <w:ilvl w:val="0"/>
          <w:numId w:val="17"/>
        </w:numPr>
        <w:ind w:left="1276"/>
        <w:rPr>
          <w:rFonts w:ascii="Arial Narrow" w:hAnsi="Arial Narrow"/>
          <w:sz w:val="22"/>
          <w:szCs w:val="22"/>
          <w:lang w:eastAsia="es-CO"/>
        </w:rPr>
      </w:pPr>
      <w:r w:rsidRPr="00CA5712">
        <w:rPr>
          <w:rFonts w:ascii="Arial Narrow" w:hAnsi="Arial Narrow"/>
          <w:sz w:val="22"/>
          <w:szCs w:val="22"/>
          <w:lang w:eastAsia="es-CO"/>
        </w:rPr>
        <w:t>Teletrabajo</w:t>
      </w:r>
    </w:p>
    <w:p w14:paraId="6ED4E623" w14:textId="77777777" w:rsidR="00D417D1" w:rsidRPr="00CA5712" w:rsidRDefault="00D417D1">
      <w:pPr>
        <w:pStyle w:val="Prrafodelista"/>
        <w:numPr>
          <w:ilvl w:val="0"/>
          <w:numId w:val="17"/>
        </w:numPr>
        <w:ind w:left="1276"/>
        <w:rPr>
          <w:rFonts w:ascii="Arial Narrow" w:hAnsi="Arial Narrow"/>
          <w:sz w:val="22"/>
          <w:szCs w:val="22"/>
          <w:lang w:val="es-CO" w:eastAsia="es-CO"/>
        </w:rPr>
      </w:pPr>
      <w:r w:rsidRPr="00CA5712">
        <w:rPr>
          <w:rFonts w:ascii="Arial Narrow" w:hAnsi="Arial Narrow"/>
          <w:sz w:val="22"/>
          <w:szCs w:val="22"/>
          <w:lang w:val="es-CO" w:eastAsia="es-CO"/>
        </w:rPr>
        <w:t>Incentivo por uso de la bicicleta</w:t>
      </w:r>
    </w:p>
    <w:p w14:paraId="788DBE3A" w14:textId="77777777" w:rsidR="00D417D1" w:rsidRPr="00CA5712" w:rsidRDefault="00D417D1">
      <w:pPr>
        <w:pStyle w:val="Prrafodelista"/>
        <w:numPr>
          <w:ilvl w:val="0"/>
          <w:numId w:val="17"/>
        </w:numPr>
        <w:ind w:left="1276"/>
        <w:rPr>
          <w:rFonts w:ascii="Arial Narrow" w:hAnsi="Arial Narrow"/>
          <w:sz w:val="22"/>
          <w:szCs w:val="22"/>
          <w:lang w:val="es-CO" w:eastAsia="es-CO"/>
        </w:rPr>
      </w:pPr>
      <w:r w:rsidRPr="00CA5712">
        <w:rPr>
          <w:rFonts w:ascii="Arial Narrow" w:hAnsi="Arial Narrow"/>
          <w:sz w:val="22"/>
          <w:szCs w:val="22"/>
          <w:lang w:val="es-CO" w:eastAsia="es-CO"/>
        </w:rPr>
        <w:t>Reconocimiento por antigüedad laboral y retiro de servidores públicos</w:t>
      </w:r>
    </w:p>
    <w:p w14:paraId="70C7BE77" w14:textId="77777777" w:rsidR="00D417D1" w:rsidRPr="00CA5712" w:rsidRDefault="00D417D1">
      <w:pPr>
        <w:pStyle w:val="Prrafodelista"/>
        <w:numPr>
          <w:ilvl w:val="0"/>
          <w:numId w:val="17"/>
        </w:numPr>
        <w:ind w:left="1276"/>
        <w:rPr>
          <w:rFonts w:ascii="Arial Narrow" w:hAnsi="Arial Narrow"/>
          <w:sz w:val="22"/>
          <w:szCs w:val="22"/>
          <w:lang w:eastAsia="es-CO"/>
        </w:rPr>
      </w:pPr>
      <w:r w:rsidRPr="00CA5712">
        <w:rPr>
          <w:rFonts w:ascii="Arial Narrow" w:hAnsi="Arial Narrow"/>
          <w:sz w:val="22"/>
          <w:szCs w:val="22"/>
          <w:lang w:eastAsia="es-CO"/>
        </w:rPr>
        <w:t>Día del Abuelo</w:t>
      </w:r>
    </w:p>
    <w:p w14:paraId="39E2BDC3" w14:textId="77777777" w:rsidR="00D417D1" w:rsidRPr="00CA5712" w:rsidRDefault="00D417D1">
      <w:pPr>
        <w:pStyle w:val="Prrafodelista"/>
        <w:numPr>
          <w:ilvl w:val="0"/>
          <w:numId w:val="17"/>
        </w:numPr>
        <w:ind w:left="1276"/>
        <w:rPr>
          <w:rFonts w:ascii="Arial Narrow" w:hAnsi="Arial Narrow"/>
          <w:sz w:val="22"/>
          <w:szCs w:val="22"/>
          <w:lang w:val="es-CO" w:eastAsia="es-CO"/>
        </w:rPr>
      </w:pPr>
      <w:r w:rsidRPr="00CA5712">
        <w:rPr>
          <w:rFonts w:ascii="Arial Narrow" w:hAnsi="Arial Narrow"/>
          <w:sz w:val="22"/>
          <w:szCs w:val="22"/>
          <w:lang w:val="es-CO" w:eastAsia="es-CO"/>
        </w:rPr>
        <w:t>Jornada laboral especial para mujeres embarazadas</w:t>
      </w:r>
    </w:p>
    <w:p w14:paraId="4A96B649" w14:textId="77777777" w:rsidR="00D417D1" w:rsidRPr="00CA5712" w:rsidRDefault="00D417D1">
      <w:pPr>
        <w:pStyle w:val="Prrafodelista"/>
        <w:numPr>
          <w:ilvl w:val="0"/>
          <w:numId w:val="17"/>
        </w:numPr>
        <w:ind w:left="1276"/>
        <w:rPr>
          <w:rFonts w:ascii="Arial Narrow" w:hAnsi="Arial Narrow"/>
          <w:sz w:val="22"/>
          <w:szCs w:val="22"/>
          <w:lang w:val="es-CO" w:eastAsia="es-CO"/>
        </w:rPr>
      </w:pPr>
      <w:r w:rsidRPr="00CA5712">
        <w:rPr>
          <w:rFonts w:ascii="Arial Narrow" w:hAnsi="Arial Narrow"/>
          <w:sz w:val="22"/>
          <w:szCs w:val="22"/>
          <w:lang w:val="es-CO" w:eastAsia="es-CO"/>
        </w:rPr>
        <w:t>Reconocimiento a los servidores que formalicen legalmente su relación conyugal</w:t>
      </w:r>
    </w:p>
    <w:p w14:paraId="12DBDD33"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Día de la familia</w:t>
      </w:r>
    </w:p>
    <w:p w14:paraId="17C1965E"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Día de la Niñez y la Recreación</w:t>
      </w:r>
    </w:p>
    <w:p w14:paraId="78B24765"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Actividades de promoción de manejo del tiempo libre y equilibrio de tiempos laborales</w:t>
      </w:r>
    </w:p>
    <w:p w14:paraId="6A69F72F"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Día Nacional del Servidor Público</w:t>
      </w:r>
    </w:p>
    <w:p w14:paraId="7E3CABE6"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Reconocimiento a servidores públicos según su profesión</w:t>
      </w:r>
    </w:p>
    <w:p w14:paraId="789B90FC"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Conmemoración del Día del Trabajo Decente</w:t>
      </w:r>
    </w:p>
    <w:p w14:paraId="03160C43"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Preparación de Pre pensionados para el retiro del servicio</w:t>
      </w:r>
    </w:p>
    <w:p w14:paraId="7FE10B6D"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Entorno laboral saludable</w:t>
      </w:r>
    </w:p>
    <w:p w14:paraId="7780516D"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Jornadas solidarias Minciencias</w:t>
      </w:r>
    </w:p>
    <w:p w14:paraId="10C0CB0C"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Ferias Minciencias</w:t>
      </w:r>
    </w:p>
    <w:p w14:paraId="4F3A35FE" w14:textId="77777777" w:rsidR="00D417D1" w:rsidRPr="00CA5712" w:rsidRDefault="00D417D1">
      <w:pPr>
        <w:pStyle w:val="Prrafodelista"/>
        <w:numPr>
          <w:ilvl w:val="0"/>
          <w:numId w:val="15"/>
        </w:numPr>
        <w:rPr>
          <w:rFonts w:ascii="Arial Narrow" w:hAnsi="Arial Narrow"/>
          <w:b/>
          <w:bCs/>
          <w:sz w:val="22"/>
          <w:szCs w:val="22"/>
          <w:lang w:eastAsia="es-CO"/>
        </w:rPr>
      </w:pPr>
      <w:r w:rsidRPr="00CA5712">
        <w:rPr>
          <w:rFonts w:ascii="Arial Narrow" w:hAnsi="Arial Narrow"/>
          <w:b/>
          <w:bCs/>
          <w:sz w:val="22"/>
          <w:szCs w:val="22"/>
          <w:lang w:eastAsia="es-CO"/>
        </w:rPr>
        <w:t>Salud mental</w:t>
      </w:r>
    </w:p>
    <w:p w14:paraId="073638AE" w14:textId="77777777" w:rsidR="00D417D1" w:rsidRPr="00CA5712" w:rsidRDefault="00D417D1">
      <w:pPr>
        <w:pStyle w:val="Prrafodelista"/>
        <w:numPr>
          <w:ilvl w:val="0"/>
          <w:numId w:val="15"/>
        </w:numPr>
        <w:rPr>
          <w:rFonts w:ascii="Arial Narrow" w:hAnsi="Arial Narrow"/>
          <w:b/>
          <w:bCs/>
          <w:sz w:val="22"/>
          <w:szCs w:val="22"/>
          <w:lang w:eastAsia="es-CO"/>
        </w:rPr>
      </w:pPr>
      <w:r w:rsidRPr="00CA5712">
        <w:rPr>
          <w:rFonts w:ascii="Arial Narrow" w:hAnsi="Arial Narrow"/>
          <w:b/>
          <w:bCs/>
          <w:sz w:val="22"/>
          <w:szCs w:val="22"/>
          <w:lang w:eastAsia="es-CO"/>
        </w:rPr>
        <w:t>Convivencia social</w:t>
      </w:r>
    </w:p>
    <w:p w14:paraId="462911CD" w14:textId="77777777" w:rsidR="00D417D1" w:rsidRPr="00CA5712" w:rsidRDefault="00D417D1">
      <w:pPr>
        <w:pStyle w:val="Prrafodelista"/>
        <w:numPr>
          <w:ilvl w:val="0"/>
          <w:numId w:val="15"/>
        </w:numPr>
        <w:rPr>
          <w:rFonts w:ascii="Arial Narrow" w:hAnsi="Arial Narrow"/>
          <w:b/>
          <w:bCs/>
          <w:sz w:val="22"/>
          <w:szCs w:val="22"/>
          <w:lang w:eastAsia="es-CO"/>
        </w:rPr>
      </w:pPr>
      <w:r w:rsidRPr="00CA5712">
        <w:rPr>
          <w:rFonts w:ascii="Arial Narrow" w:hAnsi="Arial Narrow"/>
          <w:b/>
          <w:bCs/>
          <w:sz w:val="22"/>
          <w:szCs w:val="22"/>
          <w:lang w:eastAsia="es-CO"/>
        </w:rPr>
        <w:t>Alianzas institucionales</w:t>
      </w:r>
    </w:p>
    <w:p w14:paraId="309CADDB" w14:textId="77777777" w:rsidR="00D417D1" w:rsidRPr="00CA5712" w:rsidRDefault="00D417D1">
      <w:pPr>
        <w:pStyle w:val="Prrafodelista"/>
        <w:numPr>
          <w:ilvl w:val="0"/>
          <w:numId w:val="15"/>
        </w:numPr>
        <w:rPr>
          <w:rFonts w:ascii="Arial Narrow" w:hAnsi="Arial Narrow"/>
          <w:b/>
          <w:bCs/>
          <w:sz w:val="22"/>
          <w:szCs w:val="22"/>
          <w:lang w:eastAsia="es-CO"/>
        </w:rPr>
      </w:pPr>
      <w:r w:rsidRPr="00CA5712">
        <w:rPr>
          <w:rFonts w:ascii="Arial Narrow" w:hAnsi="Arial Narrow"/>
          <w:b/>
          <w:bCs/>
          <w:sz w:val="22"/>
          <w:szCs w:val="22"/>
          <w:lang w:eastAsia="es-CO"/>
        </w:rPr>
        <w:t>Transformación digital</w:t>
      </w:r>
    </w:p>
    <w:p w14:paraId="05C66FDF" w14:textId="77777777" w:rsidR="00D417D1" w:rsidRPr="00CA5712" w:rsidRDefault="00D417D1">
      <w:pPr>
        <w:pStyle w:val="Prrafodelista"/>
        <w:numPr>
          <w:ilvl w:val="0"/>
          <w:numId w:val="15"/>
        </w:numPr>
        <w:rPr>
          <w:rFonts w:ascii="Arial Narrow" w:hAnsi="Arial Narrow"/>
          <w:b/>
          <w:bCs/>
          <w:sz w:val="22"/>
          <w:szCs w:val="22"/>
          <w:lang w:eastAsia="es-CO"/>
        </w:rPr>
      </w:pPr>
      <w:r w:rsidRPr="00CA5712">
        <w:rPr>
          <w:rFonts w:ascii="Arial Narrow" w:hAnsi="Arial Narrow"/>
          <w:b/>
          <w:bCs/>
          <w:sz w:val="22"/>
          <w:szCs w:val="22"/>
          <w:lang w:eastAsia="es-CO"/>
        </w:rPr>
        <w:t>Estímulos para educación formal</w:t>
      </w:r>
    </w:p>
    <w:p w14:paraId="28BE722A" w14:textId="77777777" w:rsidR="00D417D1" w:rsidRPr="00CA5712" w:rsidRDefault="00D417D1">
      <w:pPr>
        <w:pStyle w:val="Prrafodelista"/>
        <w:numPr>
          <w:ilvl w:val="0"/>
          <w:numId w:val="14"/>
        </w:numPr>
        <w:ind w:left="1134" w:hanging="425"/>
        <w:rPr>
          <w:rFonts w:ascii="Arial Narrow" w:hAnsi="Arial Narrow"/>
          <w:sz w:val="22"/>
          <w:szCs w:val="22"/>
          <w:lang w:eastAsia="es-CO"/>
        </w:rPr>
      </w:pPr>
      <w:r w:rsidRPr="00CA5712">
        <w:rPr>
          <w:rFonts w:ascii="Arial Narrow" w:hAnsi="Arial Narrow"/>
          <w:sz w:val="22"/>
          <w:szCs w:val="22"/>
          <w:lang w:eastAsia="es-CO"/>
        </w:rPr>
        <w:t>Créditos educativos condonables</w:t>
      </w:r>
    </w:p>
    <w:p w14:paraId="2D2E78EB"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Apoyo educativo para los hijos de los servidores públicos al servicio del Ministerio</w:t>
      </w:r>
    </w:p>
    <w:p w14:paraId="6AE1AA08" w14:textId="77777777" w:rsidR="00D417D1" w:rsidRPr="00CA5712" w:rsidRDefault="00D417D1">
      <w:pPr>
        <w:pStyle w:val="Prrafodelista"/>
        <w:numPr>
          <w:ilvl w:val="0"/>
          <w:numId w:val="14"/>
        </w:numPr>
        <w:ind w:left="1134" w:hanging="425"/>
        <w:rPr>
          <w:rFonts w:ascii="Arial Narrow" w:hAnsi="Arial Narrow"/>
          <w:sz w:val="22"/>
          <w:szCs w:val="22"/>
          <w:lang w:val="es-CO" w:eastAsia="es-CO"/>
        </w:rPr>
      </w:pPr>
      <w:r w:rsidRPr="00CA5712">
        <w:rPr>
          <w:rFonts w:ascii="Arial Narrow" w:hAnsi="Arial Narrow"/>
          <w:sz w:val="22"/>
          <w:szCs w:val="22"/>
          <w:lang w:val="es-CO" w:eastAsia="es-CO"/>
        </w:rPr>
        <w:t>Condiciones para otorgar los apoyos educativos</w:t>
      </w:r>
    </w:p>
    <w:p w14:paraId="6E44ECDD" w14:textId="77777777" w:rsidR="00D417D1" w:rsidRPr="00CA5712" w:rsidRDefault="00D417D1">
      <w:pPr>
        <w:pStyle w:val="Prrafodelista"/>
        <w:numPr>
          <w:ilvl w:val="0"/>
          <w:numId w:val="16"/>
        </w:numPr>
        <w:rPr>
          <w:rFonts w:ascii="Arial Narrow" w:eastAsia="Times New Roman" w:hAnsi="Arial Narrow"/>
          <w:sz w:val="22"/>
          <w:szCs w:val="22"/>
          <w:lang w:eastAsia="es-CO"/>
        </w:rPr>
      </w:pPr>
      <w:r w:rsidRPr="00CA5712">
        <w:rPr>
          <w:rStyle w:val="fontstyle01"/>
          <w:rFonts w:ascii="Arial Narrow" w:hAnsi="Arial Narrow"/>
          <w:color w:val="auto"/>
          <w:sz w:val="22"/>
          <w:szCs w:val="22"/>
        </w:rPr>
        <w:t>Programa de incentivos</w:t>
      </w:r>
    </w:p>
    <w:p w14:paraId="35040CAB" w14:textId="77777777" w:rsidR="00C439FC" w:rsidRPr="00CA5712" w:rsidRDefault="00C439FC" w:rsidP="005717A8">
      <w:pPr>
        <w:jc w:val="both"/>
        <w:rPr>
          <w:rStyle w:val="ft0p91"/>
          <w:rFonts w:ascii="Arial Narrow" w:hAnsi="Arial Narrow"/>
          <w:color w:val="auto"/>
          <w:sz w:val="22"/>
          <w:szCs w:val="22"/>
          <w:lang w:val="es-CO"/>
        </w:rPr>
      </w:pPr>
    </w:p>
    <w:p w14:paraId="7766D5A8" w14:textId="717EDA4C" w:rsidR="00C439FC" w:rsidRPr="00CA5712" w:rsidRDefault="00C439FC" w:rsidP="003A4FDB">
      <w:pPr>
        <w:pStyle w:val="Ttulo3"/>
        <w:rPr>
          <w:rStyle w:val="ft0p91"/>
          <w:rFonts w:ascii="Arial Narrow" w:hAnsi="Arial Narrow"/>
          <w:b w:val="0"/>
          <w:bCs/>
          <w:color w:val="auto"/>
          <w:sz w:val="22"/>
          <w:szCs w:val="22"/>
          <w:lang w:val="es-CO"/>
        </w:rPr>
      </w:pPr>
      <w:bookmarkStart w:id="65" w:name="_Toc122283961"/>
      <w:bookmarkStart w:id="66" w:name="_Toc122462287"/>
      <w:r w:rsidRPr="00CA5712">
        <w:rPr>
          <w:rStyle w:val="ft0p91"/>
          <w:rFonts w:ascii="Arial Narrow" w:hAnsi="Arial Narrow"/>
          <w:bCs/>
          <w:color w:val="auto"/>
          <w:sz w:val="22"/>
          <w:szCs w:val="22"/>
          <w:lang w:val="es-CO"/>
        </w:rPr>
        <w:t>Nivel de calidad de vida laboral</w:t>
      </w:r>
      <w:bookmarkEnd w:id="65"/>
      <w:bookmarkEnd w:id="66"/>
    </w:p>
    <w:p w14:paraId="729A8460" w14:textId="77777777" w:rsidR="009F0B2A" w:rsidRPr="00CA5712" w:rsidRDefault="009F0B2A" w:rsidP="005717A8">
      <w:pPr>
        <w:jc w:val="both"/>
        <w:rPr>
          <w:rStyle w:val="ft0p91"/>
          <w:rFonts w:ascii="Arial Narrow" w:hAnsi="Arial Narrow"/>
          <w:color w:val="auto"/>
          <w:sz w:val="22"/>
          <w:szCs w:val="22"/>
          <w:lang w:val="es-CO"/>
        </w:rPr>
      </w:pPr>
    </w:p>
    <w:p w14:paraId="3F1F908F" w14:textId="79DBE305"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Hace referencia al fomento de un ambiente laboral satisfactorio y propicio para el bienestar y el desarrollo del servidor público de</w:t>
      </w:r>
      <w:r w:rsidR="00903C4D" w:rsidRPr="00CA5712">
        <w:rPr>
          <w:rStyle w:val="ft0p91"/>
          <w:rFonts w:ascii="Arial Narrow" w:hAnsi="Arial Narrow"/>
          <w:color w:val="auto"/>
          <w:sz w:val="22"/>
          <w:szCs w:val="22"/>
          <w:lang w:val="es-CO"/>
        </w:rPr>
        <w:t>l Ministerio</w:t>
      </w:r>
      <w:r w:rsidRPr="00CA5712">
        <w:rPr>
          <w:rStyle w:val="ft0p91"/>
          <w:rFonts w:ascii="Arial Narrow" w:hAnsi="Arial Narrow"/>
          <w:color w:val="auto"/>
          <w:sz w:val="22"/>
          <w:szCs w:val="22"/>
          <w:lang w:val="es-CO"/>
        </w:rPr>
        <w:t>; está constituido por las condiciones laborales para la satisfacción de las necesidades básicas del servidor</w:t>
      </w:r>
      <w:r w:rsidR="00E16411" w:rsidRPr="00CA5712">
        <w:rPr>
          <w:rStyle w:val="ft0p91"/>
          <w:rFonts w:ascii="Arial Narrow" w:hAnsi="Arial Narrow"/>
          <w:color w:val="auto"/>
          <w:sz w:val="22"/>
          <w:szCs w:val="22"/>
          <w:lang w:val="es-CO"/>
        </w:rPr>
        <w:t xml:space="preserve"> público</w:t>
      </w:r>
      <w:r w:rsidRPr="00CA5712">
        <w:rPr>
          <w:rStyle w:val="ft0p91"/>
          <w:rFonts w:ascii="Arial Narrow" w:hAnsi="Arial Narrow"/>
          <w:color w:val="auto"/>
          <w:sz w:val="22"/>
          <w:szCs w:val="22"/>
          <w:lang w:val="es-CO"/>
        </w:rPr>
        <w:t xml:space="preserve">, la motivación y el rendimiento laboral, logrando generar un impacto positivo al interior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tanto en términos de productividad como en términos de relaciones interpersonales.</w:t>
      </w:r>
    </w:p>
    <w:p w14:paraId="0FEB7D8D" w14:textId="77777777" w:rsidR="009F0B2A" w:rsidRPr="00CA5712" w:rsidRDefault="009F0B2A" w:rsidP="005717A8">
      <w:pPr>
        <w:jc w:val="both"/>
        <w:rPr>
          <w:rStyle w:val="ft0p91"/>
          <w:rFonts w:ascii="Arial Narrow" w:hAnsi="Arial Narrow"/>
          <w:color w:val="auto"/>
          <w:sz w:val="22"/>
          <w:szCs w:val="22"/>
          <w:lang w:val="es-CO"/>
        </w:rPr>
      </w:pPr>
    </w:p>
    <w:p w14:paraId="38F9819C" w14:textId="21564A56"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Dentro de este componente se encuentran las siguientes actividades y programas: Medición de Clima Laboral</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Programa de Pre – pensionados</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Sala de Lactancia</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Salario Emocional</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Día de Cumpleaños – Día libre</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Horarios Flexibles</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w:t>
      </w:r>
      <w:r w:rsidR="00DC6E30" w:rsidRPr="00CA5712">
        <w:rPr>
          <w:rStyle w:val="ft0p91"/>
          <w:rFonts w:ascii="Arial Narrow" w:hAnsi="Arial Narrow"/>
          <w:color w:val="auto"/>
          <w:sz w:val="22"/>
          <w:szCs w:val="22"/>
          <w:lang w:val="es-CO"/>
        </w:rPr>
        <w:t>Implementación de t</w:t>
      </w:r>
      <w:r w:rsidRPr="00CA5712">
        <w:rPr>
          <w:rStyle w:val="ft0p91"/>
          <w:rFonts w:ascii="Arial Narrow" w:hAnsi="Arial Narrow"/>
          <w:color w:val="auto"/>
          <w:sz w:val="22"/>
          <w:szCs w:val="22"/>
          <w:lang w:val="es-CO"/>
        </w:rPr>
        <w:t>eletrabajo</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Uso de la Bicicleta</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Reconocimiento por antigüedad laboral y retiro de servidores públicos</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Día del servidor público</w:t>
      </w:r>
      <w:r w:rsidR="00DC6E3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entre otras.</w:t>
      </w:r>
    </w:p>
    <w:p w14:paraId="56EE1856" w14:textId="77777777" w:rsidR="00C439FC" w:rsidRPr="00CA5712" w:rsidRDefault="00C439FC" w:rsidP="005717A8">
      <w:pPr>
        <w:jc w:val="both"/>
        <w:rPr>
          <w:rStyle w:val="ft0p91"/>
          <w:rFonts w:ascii="Arial Narrow" w:hAnsi="Arial Narrow"/>
          <w:color w:val="auto"/>
          <w:sz w:val="22"/>
          <w:szCs w:val="22"/>
          <w:lang w:val="es-CO"/>
        </w:rPr>
      </w:pPr>
    </w:p>
    <w:p w14:paraId="07286CD8" w14:textId="2D5C3234" w:rsidR="00C439FC" w:rsidRPr="00CA5712" w:rsidRDefault="00C439FC" w:rsidP="003A4FDB">
      <w:pPr>
        <w:pStyle w:val="Ttulo3"/>
        <w:rPr>
          <w:rStyle w:val="ft0p91"/>
          <w:rFonts w:ascii="Arial Narrow" w:hAnsi="Arial Narrow"/>
          <w:b w:val="0"/>
          <w:bCs/>
          <w:color w:val="auto"/>
          <w:sz w:val="22"/>
          <w:szCs w:val="22"/>
          <w:lang w:val="es-CO"/>
        </w:rPr>
      </w:pPr>
      <w:bookmarkStart w:id="67" w:name="_Toc122283962"/>
      <w:bookmarkStart w:id="68" w:name="_Toc122462288"/>
      <w:r w:rsidRPr="00CA5712">
        <w:rPr>
          <w:rStyle w:val="ft0p91"/>
          <w:rFonts w:ascii="Arial Narrow" w:hAnsi="Arial Narrow"/>
          <w:bCs/>
          <w:color w:val="auto"/>
          <w:sz w:val="22"/>
          <w:szCs w:val="22"/>
          <w:lang w:val="es-CO"/>
        </w:rPr>
        <w:t>Protección y servicios sociales</w:t>
      </w:r>
      <w:bookmarkEnd w:id="67"/>
      <w:bookmarkEnd w:id="68"/>
    </w:p>
    <w:p w14:paraId="0BCE763B" w14:textId="77777777" w:rsidR="009F0B2A" w:rsidRPr="00CA5712" w:rsidRDefault="009F0B2A" w:rsidP="005717A8">
      <w:pPr>
        <w:jc w:val="both"/>
        <w:rPr>
          <w:rStyle w:val="ft0p91"/>
          <w:rFonts w:ascii="Arial Narrow" w:hAnsi="Arial Narrow"/>
          <w:color w:val="auto"/>
          <w:sz w:val="22"/>
          <w:szCs w:val="22"/>
          <w:lang w:val="es-CO"/>
        </w:rPr>
      </w:pPr>
    </w:p>
    <w:p w14:paraId="34E44687" w14:textId="2CD53E94"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Se relaciona con la atención de las necesidades de protección, esparcimiento, identidad y aprendizaje del servidor público y su grupo familiar, con el propósito de fortalecer sus niveles de educación, salud, recreación, cultura, deportes y programas de vivienda ofrecidos por el Fondo Nacional del Ahorro, los Fondos de Cesantías y las Cajas de Compensación Familiar.</w:t>
      </w:r>
    </w:p>
    <w:p w14:paraId="34727B64" w14:textId="77777777" w:rsidR="00C439FC" w:rsidRPr="00CA5712" w:rsidRDefault="00C439FC" w:rsidP="005717A8">
      <w:pPr>
        <w:jc w:val="both"/>
        <w:rPr>
          <w:rStyle w:val="ft0p91"/>
          <w:rFonts w:ascii="Arial Narrow" w:hAnsi="Arial Narrow"/>
          <w:color w:val="auto"/>
          <w:sz w:val="22"/>
          <w:szCs w:val="22"/>
          <w:lang w:val="es-CO"/>
        </w:rPr>
      </w:pPr>
    </w:p>
    <w:p w14:paraId="26F476B5" w14:textId="55CB0E8F" w:rsidR="00C439FC" w:rsidRPr="00CA5712" w:rsidRDefault="00C439FC" w:rsidP="003A4FDB">
      <w:pPr>
        <w:pStyle w:val="Ttulo3"/>
        <w:rPr>
          <w:rStyle w:val="ft0p91"/>
          <w:rFonts w:ascii="Arial Narrow" w:hAnsi="Arial Narrow"/>
          <w:b w:val="0"/>
          <w:color w:val="auto"/>
          <w:sz w:val="22"/>
          <w:szCs w:val="22"/>
          <w:lang w:val="es-CO"/>
        </w:rPr>
      </w:pPr>
      <w:bookmarkStart w:id="69" w:name="_Toc122283963"/>
      <w:bookmarkStart w:id="70" w:name="_Toc122462289"/>
      <w:r w:rsidRPr="00CA5712">
        <w:rPr>
          <w:rStyle w:val="ft0p91"/>
          <w:rFonts w:ascii="Arial Narrow" w:hAnsi="Arial Narrow"/>
          <w:color w:val="auto"/>
          <w:sz w:val="22"/>
          <w:szCs w:val="22"/>
          <w:lang w:val="es-CO"/>
        </w:rPr>
        <w:lastRenderedPageBreak/>
        <w:t>Sistema de Gestión de Seguridad y Salud en el Trabajo (SG-SST)</w:t>
      </w:r>
      <w:bookmarkEnd w:id="69"/>
      <w:bookmarkEnd w:id="70"/>
    </w:p>
    <w:p w14:paraId="0B7ACD42" w14:textId="77777777" w:rsidR="00C439FC" w:rsidRPr="00CA5712" w:rsidRDefault="00C439FC" w:rsidP="005717A8">
      <w:pPr>
        <w:rPr>
          <w:rStyle w:val="ft0p91"/>
          <w:rFonts w:ascii="Arial Narrow" w:hAnsi="Arial Narrow"/>
          <w:bCs/>
          <w:color w:val="auto"/>
          <w:sz w:val="22"/>
          <w:szCs w:val="22"/>
          <w:lang w:val="es-CO"/>
        </w:rPr>
      </w:pPr>
    </w:p>
    <w:p w14:paraId="0606BF1F" w14:textId="7D7E70E9" w:rsidR="00C20C84"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 conformidad con el Decreto 1072 de 2015 “Por medio del cual se expide el Decreto Único Reglamentario del Sector Trabajo”, el Sistema de Gestión de la Seguridad y Salud en el Trabajo (SG-SST) consiste en el desarrollo de un proceso lógico y por etapas, basado en la mejora continua. Implica la política, la organización, la planificación, la aplicación, la evaluación, la auditoría y las acciones de mejora con el objetivo de anticipar, reconocer, evaluar y controlar los riesgos que puedan afectar la seguridad y la salud en el trabajo. El SG-SST debe ser liderado e implementado por el empleador o contratante, con la participación de los trabajadores y/o contratistas, garantizando la aplicación de las medidas de Seguridad y Salud en el Trabajo, el mejoramiento del comportamiento de los trabajadores, las condiciones y el medio ambiente laboral, y el control eficaz de los peligros y riesgos en el lugar de trabajo.</w:t>
      </w:r>
    </w:p>
    <w:p w14:paraId="3C02E5C1" w14:textId="77777777" w:rsidR="00C20C84" w:rsidRPr="00CA5712" w:rsidRDefault="00C20C84" w:rsidP="005717A8">
      <w:pPr>
        <w:jc w:val="both"/>
        <w:rPr>
          <w:rStyle w:val="ft0p91"/>
          <w:rFonts w:ascii="Arial Narrow" w:hAnsi="Arial Narrow"/>
          <w:color w:val="auto"/>
          <w:sz w:val="22"/>
          <w:szCs w:val="22"/>
          <w:lang w:val="es-CO"/>
        </w:rPr>
      </w:pPr>
    </w:p>
    <w:p w14:paraId="012105BE" w14:textId="4BDEC39B" w:rsidR="00185080"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Para el efecto, el empleador o contratante debe abordar la prevención de los accidentes y las enfermedades laborales y también la protección y promoción de la salud de los trabajadores y/o contratistas, a través de la implementación, mantenimiento y mejora continua de un sistema de gestión cuyos principios estén basados en el ciclo PHVA (Planificar, Hacer, Verificar y Actuar).</w:t>
      </w:r>
    </w:p>
    <w:p w14:paraId="6AE5F64E" w14:textId="77777777" w:rsidR="00185080" w:rsidRPr="00CA5712" w:rsidRDefault="00185080" w:rsidP="005717A8">
      <w:pPr>
        <w:jc w:val="both"/>
        <w:rPr>
          <w:rStyle w:val="ft0p91"/>
          <w:rFonts w:ascii="Arial Narrow" w:hAnsi="Arial Narrow"/>
          <w:color w:val="auto"/>
          <w:sz w:val="22"/>
          <w:szCs w:val="22"/>
          <w:lang w:val="es-CO"/>
        </w:rPr>
      </w:pPr>
    </w:p>
    <w:p w14:paraId="1326F597" w14:textId="05A9FF2B"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En el marco de las disposiciones legales vigentes el Ministerio de Ciencia, Tecnología e Innovación cuenta con la Política de Seguridad y Salud en el Trabajo en cual consiste en promover la protección de la Salud y la Seguridad de su capital humano. Por lo anterior, gestiona continuamente la identificación, gestión, evaluación y control de los riesgos presentes en el ambiente laboral a través de estrategias derivadas de los programas de medicina preventiva, Higiene y Seguridad Industrial, con el fin de promover ambientes de trabajo seguros y saludables a través de la asignación de recursos de físicos, financieros, tecnológicos y humanos necesarios.</w:t>
      </w:r>
    </w:p>
    <w:p w14:paraId="65AED79B" w14:textId="77777777" w:rsidR="0064696B" w:rsidRPr="00CA5712" w:rsidRDefault="0064696B" w:rsidP="005717A8">
      <w:pPr>
        <w:jc w:val="both"/>
        <w:rPr>
          <w:rStyle w:val="ft0p91"/>
          <w:rFonts w:ascii="Arial Narrow" w:hAnsi="Arial Narrow"/>
          <w:color w:val="auto"/>
          <w:sz w:val="22"/>
          <w:szCs w:val="22"/>
          <w:lang w:val="es-CO"/>
        </w:rPr>
      </w:pPr>
    </w:p>
    <w:p w14:paraId="58A86C68" w14:textId="7F923DFB"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 igual forma, establece como compromiso a todos los niveles jerárquicos del Ministerio, el de proteger y velar por la adopción de la cultura de autocuidado, la participación en las diferentes actividades desarrolladas con el fin de promover y fomentar la adopción de hábitos, estilos de vida y trabajo saludables, contribuyendo con la mejora de la calidad de vida de la comunidad del Ministerio y la mejora continua del Sistema de Gestión de Seguridad y Salud en el Trabajo, evitando la ocurrencia de accidentes de trabajo y la generación de enfermedades laborales.</w:t>
      </w:r>
    </w:p>
    <w:p w14:paraId="2860BCDF" w14:textId="77777777" w:rsidR="0064696B" w:rsidRPr="00CA5712" w:rsidRDefault="0064696B" w:rsidP="005717A8">
      <w:pPr>
        <w:jc w:val="both"/>
        <w:rPr>
          <w:rStyle w:val="ft0p91"/>
          <w:rFonts w:ascii="Arial Narrow" w:hAnsi="Arial Narrow"/>
          <w:color w:val="auto"/>
          <w:sz w:val="22"/>
          <w:szCs w:val="22"/>
          <w:lang w:val="es-CO"/>
        </w:rPr>
      </w:pPr>
    </w:p>
    <w:p w14:paraId="5053C7B8" w14:textId="47A2CBCF"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El Sistema de Gestión de Seguridad y Salud en el Trabajo </w:t>
      </w:r>
      <w:r w:rsidR="006F5106"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SG-SST</w:t>
      </w:r>
      <w:r w:rsidR="006F5106"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se desarrolla entre otras, a través del Plan Anual de Trabajo, el cual para la presente vigencia se estableció como objetivo principal del mismo, valorar la exposición de la población trabajadora a los principales riesgos (sicosocial, osteomuscular, caídas a nivel, deportivo y transito), mejorar el nivel de respuesta de la brigada de emergencias y grupos de apoyo frente a emergencias u obtener un acompañamiento profesional especializado para la gestión de Seguridad y Salud en el Trabajo.</w:t>
      </w:r>
    </w:p>
    <w:p w14:paraId="3A35DF7E" w14:textId="77777777" w:rsidR="0064696B" w:rsidRPr="00CA5712" w:rsidRDefault="0064696B" w:rsidP="005717A8">
      <w:pPr>
        <w:jc w:val="both"/>
        <w:rPr>
          <w:rStyle w:val="ft0p91"/>
          <w:rFonts w:ascii="Arial Narrow" w:hAnsi="Arial Narrow"/>
          <w:color w:val="auto"/>
          <w:sz w:val="22"/>
          <w:szCs w:val="22"/>
          <w:lang w:val="es-CO"/>
        </w:rPr>
      </w:pPr>
    </w:p>
    <w:p w14:paraId="3921B3F0" w14:textId="462758E7"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 la misma manera se establece como objetivo general del Sistema de Gestión de Seguridad y Salud en el Trabajo</w:t>
      </w:r>
      <w:r w:rsidR="006F5106" w:rsidRPr="00CA5712">
        <w:rPr>
          <w:rStyle w:val="ft0p91"/>
          <w:rFonts w:ascii="Arial Narrow" w:hAnsi="Arial Narrow"/>
          <w:color w:val="auto"/>
          <w:sz w:val="22"/>
          <w:szCs w:val="22"/>
          <w:lang w:val="es-CO"/>
        </w:rPr>
        <w:t xml:space="preserve"> (</w:t>
      </w:r>
      <w:r w:rsidRPr="00CA5712">
        <w:rPr>
          <w:rStyle w:val="ft0p91"/>
          <w:rFonts w:ascii="Arial Narrow" w:hAnsi="Arial Narrow"/>
          <w:color w:val="auto"/>
          <w:sz w:val="22"/>
          <w:szCs w:val="22"/>
          <w:lang w:val="es-CO"/>
        </w:rPr>
        <w:t>SG-SST</w:t>
      </w:r>
      <w:r w:rsidR="006F5106"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del Ministerio el propender continuamente por el cuidado de la salud y la seguridad de la comunidad del Ministerio, a través de la adopción de estrategias y medidas que permitan identificar, evaluar y controlar los peligros y factores de riesgos presentes en los ambientes de trabajo, la prevención de accidentes de trabajo, casos de enfermedad laboral en concordancia con la normatividad vigente.</w:t>
      </w:r>
    </w:p>
    <w:p w14:paraId="033D42AA" w14:textId="77777777" w:rsidR="0064696B" w:rsidRPr="00CA5712" w:rsidRDefault="0064696B" w:rsidP="005717A8">
      <w:pPr>
        <w:jc w:val="both"/>
        <w:rPr>
          <w:rStyle w:val="ft0p91"/>
          <w:rFonts w:ascii="Arial Narrow" w:hAnsi="Arial Narrow"/>
          <w:color w:val="auto"/>
          <w:sz w:val="22"/>
          <w:szCs w:val="22"/>
          <w:lang w:val="es-CO"/>
        </w:rPr>
      </w:pPr>
    </w:p>
    <w:p w14:paraId="5D00CCB6" w14:textId="6033218A"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Es la estrategia institucional mediante la que se indaga sobre el desempeño del servidor público con respecto a la misión institucional, al identificar el cumplimiento efectivo de los compromisos laborales y comportamentales y la realización del trabajo. Genera un valor agregado a las entidades y su mejora continua.</w:t>
      </w:r>
    </w:p>
    <w:p w14:paraId="249A844D" w14:textId="77777777" w:rsidR="0064696B" w:rsidRPr="00CA5712" w:rsidRDefault="0064696B" w:rsidP="005717A8">
      <w:pPr>
        <w:jc w:val="both"/>
        <w:rPr>
          <w:rStyle w:val="ft0p91"/>
          <w:rFonts w:ascii="Arial Narrow" w:hAnsi="Arial Narrow"/>
          <w:color w:val="auto"/>
          <w:sz w:val="22"/>
          <w:szCs w:val="22"/>
          <w:lang w:val="es-CO"/>
        </w:rPr>
      </w:pPr>
    </w:p>
    <w:p w14:paraId="02BA49BF" w14:textId="56D24E4B"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Los aspectos para mejorar el proceso de la evaluación del desempeño laboral de los servidores públicos de la entidad, se encuentran considerados en el diagnóstico de las necesidades de las áreas para la formulación del Plan Institucional de Capacitación. El plan de mejoramiento se produce a partir del seguimiento al desempeño laboral realizado entre evaluador y evaluado.</w:t>
      </w:r>
    </w:p>
    <w:p w14:paraId="5D1288A8" w14:textId="77777777" w:rsidR="0064696B" w:rsidRPr="00CA5712" w:rsidRDefault="0064696B" w:rsidP="005717A8">
      <w:pPr>
        <w:jc w:val="both"/>
        <w:rPr>
          <w:rStyle w:val="ft0p91"/>
          <w:rFonts w:ascii="Arial Narrow" w:hAnsi="Arial Narrow"/>
          <w:color w:val="auto"/>
          <w:sz w:val="22"/>
          <w:szCs w:val="22"/>
          <w:lang w:val="es-CO"/>
        </w:rPr>
      </w:pPr>
    </w:p>
    <w:p w14:paraId="3FABDFE1" w14:textId="0B2C6AF0"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Ministerio cuenta con un proceso para la Evaluación del desempeño dirigido a los empleos de libre nombramiento y remoción, carrera administrativa y provisionales que contiene los instrumentos de evaluación ajustados a cada tipo de vinculación. La evaluación está orientada a verificar, valorar y cuantificar la contribución de los servidores</w:t>
      </w:r>
      <w:r w:rsidR="00E16411" w:rsidRPr="00CA5712">
        <w:rPr>
          <w:rStyle w:val="ft0p91"/>
          <w:rFonts w:ascii="Arial Narrow" w:hAnsi="Arial Narrow"/>
          <w:color w:val="auto"/>
          <w:sz w:val="22"/>
          <w:szCs w:val="22"/>
          <w:lang w:val="es-CO"/>
        </w:rPr>
        <w:t xml:space="preserve"> públicos</w:t>
      </w:r>
      <w:r w:rsidRPr="00CA5712">
        <w:rPr>
          <w:rStyle w:val="ft0p91"/>
          <w:rFonts w:ascii="Arial Narrow" w:hAnsi="Arial Narrow"/>
          <w:color w:val="auto"/>
          <w:sz w:val="22"/>
          <w:szCs w:val="22"/>
          <w:lang w:val="es-CO"/>
        </w:rPr>
        <w:t xml:space="preserve"> </w:t>
      </w:r>
      <w:r w:rsidRPr="00CA5712">
        <w:rPr>
          <w:rStyle w:val="ft0p91"/>
          <w:rFonts w:ascii="Arial Narrow" w:hAnsi="Arial Narrow"/>
          <w:color w:val="auto"/>
          <w:sz w:val="22"/>
          <w:szCs w:val="22"/>
          <w:lang w:val="es-CO"/>
        </w:rPr>
        <w:lastRenderedPageBreak/>
        <w:t>en el logro de las metas y objetivos institucionales, en el marco de las funciones asignadas y en consecuencia, a identificar las oportunidades de desarrollo de las competencias.</w:t>
      </w:r>
    </w:p>
    <w:p w14:paraId="47467395" w14:textId="77777777" w:rsidR="00C20C84" w:rsidRPr="00CA5712" w:rsidRDefault="00C20C84" w:rsidP="005717A8">
      <w:pPr>
        <w:jc w:val="both"/>
        <w:rPr>
          <w:rStyle w:val="ft0p91"/>
          <w:rFonts w:ascii="Arial Narrow" w:hAnsi="Arial Narrow"/>
          <w:color w:val="auto"/>
          <w:sz w:val="22"/>
          <w:szCs w:val="22"/>
          <w:lang w:val="es-CO"/>
        </w:rPr>
      </w:pPr>
    </w:p>
    <w:p w14:paraId="28708BB3" w14:textId="42A5F8A2" w:rsidR="00C439FC" w:rsidRPr="00CA5712" w:rsidRDefault="00C439FC" w:rsidP="003A4FDB">
      <w:pPr>
        <w:pStyle w:val="Ttulo3"/>
        <w:rPr>
          <w:rStyle w:val="ft0p91"/>
          <w:rFonts w:ascii="Arial Narrow" w:hAnsi="Arial Narrow"/>
          <w:b w:val="0"/>
          <w:color w:val="auto"/>
          <w:sz w:val="22"/>
          <w:szCs w:val="22"/>
          <w:lang w:val="es-CO"/>
        </w:rPr>
      </w:pPr>
      <w:bookmarkStart w:id="71" w:name="_Toc122283964"/>
      <w:bookmarkStart w:id="72" w:name="_Toc122462290"/>
      <w:r w:rsidRPr="00CA5712">
        <w:rPr>
          <w:rStyle w:val="ft0p91"/>
          <w:rFonts w:ascii="Arial Narrow" w:hAnsi="Arial Narrow"/>
          <w:color w:val="auto"/>
          <w:sz w:val="22"/>
          <w:szCs w:val="22"/>
          <w:lang w:val="es-CO"/>
        </w:rPr>
        <w:t>Acuerdos de Gestión</w:t>
      </w:r>
      <w:bookmarkEnd w:id="71"/>
      <w:bookmarkEnd w:id="72"/>
    </w:p>
    <w:p w14:paraId="00AC18EA" w14:textId="77777777" w:rsidR="00C439FC" w:rsidRPr="00CA5712" w:rsidRDefault="00C439FC" w:rsidP="003A4FDB">
      <w:pPr>
        <w:rPr>
          <w:rStyle w:val="ft0p91"/>
          <w:rFonts w:ascii="Arial Narrow" w:hAnsi="Arial Narrow"/>
          <w:bCs/>
          <w:color w:val="auto"/>
          <w:sz w:val="22"/>
          <w:szCs w:val="22"/>
          <w:lang w:val="es-CO"/>
        </w:rPr>
      </w:pPr>
    </w:p>
    <w:p w14:paraId="6544760A" w14:textId="2B118713"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Es el componente estratégico para la planificación y evaluación de los empleos de naturaleza gerencial que permite identificar y evaluar las fortalezas o aspectos a mejorar del gerente público, con el fin de incentivar la gestión eficiente y/o capacitar para mejorar las deficiencias identificadas.</w:t>
      </w:r>
    </w:p>
    <w:p w14:paraId="5A77A8E9" w14:textId="77777777" w:rsidR="0064696B" w:rsidRPr="00CA5712" w:rsidRDefault="0064696B" w:rsidP="005717A8">
      <w:pPr>
        <w:jc w:val="both"/>
        <w:rPr>
          <w:rStyle w:val="ft0p91"/>
          <w:rFonts w:ascii="Arial Narrow" w:hAnsi="Arial Narrow"/>
          <w:color w:val="auto"/>
          <w:sz w:val="22"/>
          <w:szCs w:val="22"/>
          <w:lang w:val="es-CO"/>
        </w:rPr>
      </w:pPr>
    </w:p>
    <w:p w14:paraId="0E713DD8" w14:textId="77777777"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Los acuerdos de gestión tienen como propósito establecer los compromisos y resultados frente a la visión, misión y objetivos del Ministerio de Ciencia, Tecnología e Innovación, orientar la actuación del Ministerio hacia sus prioridades, incentivar mejoras en la eficiencia y eficacia, promover el aprendizaje organizacional, fortalecer y desarrollar la función directiva profesional en la Administración Pública. Son suscritos y firmados por el superior jerárquico y el respectivo “gerente público”, quienes de acuerdo con la Ley 909 de 2004, son los funcionarios que desempeñan empleos públicos que conllevan el ejercicio de una responsabilidad directiva.</w:t>
      </w:r>
    </w:p>
    <w:p w14:paraId="295E4F1A" w14:textId="77777777" w:rsidR="00C439FC" w:rsidRPr="00CA5712" w:rsidRDefault="00C439FC" w:rsidP="005717A8">
      <w:pPr>
        <w:jc w:val="both"/>
        <w:rPr>
          <w:rStyle w:val="ft0p91"/>
          <w:rFonts w:ascii="Arial Narrow" w:hAnsi="Arial Narrow"/>
          <w:color w:val="auto"/>
          <w:sz w:val="22"/>
          <w:szCs w:val="22"/>
          <w:lang w:val="es-CO"/>
        </w:rPr>
      </w:pPr>
    </w:p>
    <w:p w14:paraId="220D64CD" w14:textId="42DE730C" w:rsidR="00C439FC" w:rsidRPr="00CA5712" w:rsidRDefault="00C439FC" w:rsidP="003A4FDB">
      <w:pPr>
        <w:pStyle w:val="Ttulo3"/>
        <w:rPr>
          <w:rStyle w:val="ft0p91"/>
          <w:rFonts w:ascii="Arial Narrow" w:hAnsi="Arial Narrow"/>
          <w:b w:val="0"/>
          <w:color w:val="auto"/>
          <w:sz w:val="22"/>
          <w:szCs w:val="22"/>
          <w:lang w:val="es-CO"/>
        </w:rPr>
      </w:pPr>
      <w:bookmarkStart w:id="73" w:name="_Toc122283965"/>
      <w:bookmarkStart w:id="74" w:name="_Toc122462291"/>
      <w:r w:rsidRPr="00CA5712">
        <w:rPr>
          <w:rStyle w:val="ft0p91"/>
          <w:rFonts w:ascii="Arial Narrow" w:hAnsi="Arial Narrow"/>
          <w:color w:val="auto"/>
          <w:sz w:val="22"/>
          <w:szCs w:val="22"/>
          <w:lang w:val="es-CO"/>
        </w:rPr>
        <w:t>Retiro</w:t>
      </w:r>
      <w:bookmarkEnd w:id="73"/>
      <w:bookmarkEnd w:id="74"/>
    </w:p>
    <w:p w14:paraId="76E0C378" w14:textId="77777777" w:rsidR="00C439FC" w:rsidRPr="00CA5712" w:rsidRDefault="00C439FC" w:rsidP="003A4FDB">
      <w:pPr>
        <w:rPr>
          <w:rStyle w:val="ft0p91"/>
          <w:rFonts w:ascii="Arial Narrow" w:hAnsi="Arial Narrow"/>
          <w:bCs/>
          <w:color w:val="auto"/>
          <w:sz w:val="22"/>
          <w:szCs w:val="22"/>
          <w:lang w:val="es-CO"/>
        </w:rPr>
      </w:pPr>
    </w:p>
    <w:p w14:paraId="27B7B8DF" w14:textId="37F059E3"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El retiro del servicio implica la cesación del ejercicio de funciones públicas. La competencia para el retiro de los empleos de carrera está reglada de conformidad con las causales consagradas por la Constitución Política y la ley y</w:t>
      </w:r>
      <w:r w:rsidR="00A14016"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deberá efectuarse mediante acto motivado. Por otra parte, la competencia para efectuar la remoción en empleos de libre nombramiento y remoción es discrecional y se efectuará mediante acto no motivado, conforme con lo establecido en la Ley 909 de 2004.</w:t>
      </w:r>
    </w:p>
    <w:p w14:paraId="4B38CF73" w14:textId="77777777" w:rsidR="0064696B" w:rsidRPr="00CA5712" w:rsidRDefault="0064696B" w:rsidP="005717A8">
      <w:pPr>
        <w:jc w:val="both"/>
        <w:rPr>
          <w:rStyle w:val="ft0p91"/>
          <w:rFonts w:ascii="Arial Narrow" w:hAnsi="Arial Narrow"/>
          <w:color w:val="auto"/>
          <w:sz w:val="22"/>
          <w:szCs w:val="22"/>
          <w:lang w:val="es-CO"/>
        </w:rPr>
      </w:pPr>
    </w:p>
    <w:p w14:paraId="4E3C1A9A" w14:textId="33C04CFC"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En el Ministerio la gestión del proceso de retiro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estará dirigida a comprender las razones de la deserción del empleo público. Así mismo, desarrolla programas de preparación para el retiro del servicio o de readaptación laboral del talento humano desvinculado.</w:t>
      </w:r>
    </w:p>
    <w:p w14:paraId="5D83C83C" w14:textId="77777777" w:rsidR="0064696B" w:rsidRPr="00CA5712" w:rsidRDefault="0064696B" w:rsidP="005717A8">
      <w:pPr>
        <w:jc w:val="both"/>
        <w:rPr>
          <w:rStyle w:val="ft0p91"/>
          <w:rFonts w:ascii="Arial Narrow" w:hAnsi="Arial Narrow"/>
          <w:color w:val="auto"/>
          <w:sz w:val="22"/>
          <w:szCs w:val="22"/>
          <w:lang w:val="es-CO"/>
        </w:rPr>
      </w:pPr>
    </w:p>
    <w:p w14:paraId="72D56CBF" w14:textId="054B11AA"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Dentro de las acciones a desarrollar en el proceso de retiro de los servidores públicos, deberá garantizar que el conocimiento adquirido por el servidor</w:t>
      </w:r>
      <w:r w:rsidR="00E16411" w:rsidRPr="00CA5712">
        <w:rPr>
          <w:rStyle w:val="ft0p91"/>
          <w:rFonts w:ascii="Arial Narrow" w:hAnsi="Arial Narrow"/>
          <w:color w:val="auto"/>
          <w:sz w:val="22"/>
          <w:szCs w:val="22"/>
          <w:lang w:val="es-CO"/>
        </w:rPr>
        <w:t xml:space="preserve"> público</w:t>
      </w:r>
      <w:r w:rsidRPr="00CA5712">
        <w:rPr>
          <w:rStyle w:val="ft0p91"/>
          <w:rFonts w:ascii="Arial Narrow" w:hAnsi="Arial Narrow"/>
          <w:color w:val="auto"/>
          <w:sz w:val="22"/>
          <w:szCs w:val="22"/>
          <w:lang w:val="es-CO"/>
        </w:rPr>
        <w:t xml:space="preserve"> que se retira permanezca en la entidad, de acuerdo con la dimensión del Gestión del Conocimiento e Innovación.</w:t>
      </w:r>
    </w:p>
    <w:p w14:paraId="00B9BD52" w14:textId="77777777" w:rsidR="00C439FC" w:rsidRPr="00CA5712" w:rsidRDefault="00C439FC" w:rsidP="005717A8">
      <w:pPr>
        <w:jc w:val="both"/>
        <w:rPr>
          <w:rStyle w:val="ft0p91"/>
          <w:rFonts w:ascii="Arial Narrow" w:hAnsi="Arial Narrow"/>
          <w:color w:val="auto"/>
          <w:sz w:val="22"/>
          <w:szCs w:val="22"/>
          <w:lang w:val="es-CO"/>
        </w:rPr>
      </w:pPr>
    </w:p>
    <w:p w14:paraId="70A0B5D9" w14:textId="18E87231" w:rsidR="00C439FC" w:rsidRPr="00CA5712" w:rsidRDefault="00C439FC" w:rsidP="003A4FDB">
      <w:pPr>
        <w:pStyle w:val="Ttulo3"/>
        <w:rPr>
          <w:rStyle w:val="ft0p91"/>
          <w:rFonts w:ascii="Arial Narrow" w:hAnsi="Arial Narrow"/>
          <w:b w:val="0"/>
          <w:color w:val="auto"/>
          <w:sz w:val="22"/>
          <w:szCs w:val="22"/>
          <w:lang w:val="es-CO"/>
        </w:rPr>
      </w:pPr>
      <w:bookmarkStart w:id="75" w:name="_Toc122283966"/>
      <w:bookmarkStart w:id="76" w:name="_Toc122462292"/>
      <w:r w:rsidRPr="00CA5712">
        <w:rPr>
          <w:rStyle w:val="ft0p91"/>
          <w:rFonts w:ascii="Arial Narrow" w:hAnsi="Arial Narrow"/>
          <w:color w:val="auto"/>
          <w:sz w:val="22"/>
          <w:szCs w:val="22"/>
          <w:lang w:val="es-CO"/>
        </w:rPr>
        <w:t>Desvinculación Asistida</w:t>
      </w:r>
      <w:bookmarkEnd w:id="75"/>
      <w:bookmarkEnd w:id="76"/>
    </w:p>
    <w:p w14:paraId="606D357A" w14:textId="77777777" w:rsidR="00C439FC" w:rsidRPr="00CA5712" w:rsidRDefault="00C439FC" w:rsidP="005717A8">
      <w:pPr>
        <w:rPr>
          <w:rStyle w:val="ft0p91"/>
          <w:rFonts w:ascii="Arial Narrow" w:hAnsi="Arial Narrow"/>
          <w:bCs/>
          <w:color w:val="auto"/>
          <w:sz w:val="22"/>
          <w:szCs w:val="22"/>
          <w:lang w:val="es-CO"/>
        </w:rPr>
      </w:pPr>
    </w:p>
    <w:p w14:paraId="58A9610F" w14:textId="23A57DEA"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Mediante la herramienta de entrevista se indaga el tipo de retiro que se presenta y los motivos por los cuales los funcionarios se retiran. Se busca comprender las razones de la deserción del empleo público para que la entidad encuentre mecanismos para evitar el retiro de personal calificado y a su vez, para desarrollar programas de preparación para el retiro del servicio o de readaptación laboral del talento humano desvinculado.</w:t>
      </w:r>
    </w:p>
    <w:p w14:paraId="1EDC44DD" w14:textId="77777777" w:rsidR="0064696B" w:rsidRPr="00CA5712" w:rsidRDefault="0064696B" w:rsidP="005717A8">
      <w:pPr>
        <w:jc w:val="both"/>
        <w:rPr>
          <w:rStyle w:val="ft0p91"/>
          <w:rFonts w:ascii="Arial Narrow" w:hAnsi="Arial Narrow"/>
          <w:color w:val="auto"/>
          <w:sz w:val="22"/>
          <w:szCs w:val="22"/>
          <w:lang w:val="es-CO"/>
        </w:rPr>
      </w:pPr>
    </w:p>
    <w:p w14:paraId="74FD712F" w14:textId="77777777"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Para analizar la información recolectada se realiza una matriz en donde se incluye la información recolectada mediante la entrevista de retiro. Dicha información se analiza mediante un indicador denominado Tipo de Retiro, y otro, Motivo de Retiro. Estos indicadores se evalúan semestralmente y a medida en que se obtenga más información se puede generar un comparativo anual.</w:t>
      </w:r>
    </w:p>
    <w:p w14:paraId="39EC1821" w14:textId="77777777" w:rsidR="00C439FC" w:rsidRPr="00CA5712" w:rsidRDefault="00C439FC" w:rsidP="005717A8">
      <w:pPr>
        <w:jc w:val="both"/>
        <w:rPr>
          <w:rStyle w:val="ft0p91"/>
          <w:rFonts w:ascii="Arial Narrow" w:hAnsi="Arial Narrow"/>
          <w:bCs/>
          <w:color w:val="auto"/>
          <w:sz w:val="22"/>
          <w:szCs w:val="22"/>
          <w:lang w:val="es-CO"/>
        </w:rPr>
      </w:pPr>
    </w:p>
    <w:p w14:paraId="31666DCD" w14:textId="117A2863" w:rsidR="00C439FC" w:rsidRPr="00CA5712" w:rsidRDefault="00C439FC" w:rsidP="003A4FDB">
      <w:pPr>
        <w:pStyle w:val="Ttulo3"/>
        <w:rPr>
          <w:rStyle w:val="ft0p91"/>
          <w:rFonts w:ascii="Arial Narrow" w:hAnsi="Arial Narrow"/>
          <w:bCs/>
          <w:color w:val="auto"/>
          <w:sz w:val="22"/>
          <w:szCs w:val="22"/>
          <w:lang w:val="es-CO" w:eastAsia="en-GB"/>
        </w:rPr>
      </w:pPr>
      <w:bookmarkStart w:id="77" w:name="_Toc122283967"/>
      <w:bookmarkStart w:id="78" w:name="_Toc122462293"/>
      <w:r w:rsidRPr="00CA5712">
        <w:rPr>
          <w:rStyle w:val="ft0p91"/>
          <w:rFonts w:ascii="Arial Narrow" w:hAnsi="Arial Narrow"/>
          <w:bCs/>
          <w:color w:val="auto"/>
          <w:sz w:val="22"/>
          <w:szCs w:val="22"/>
          <w:lang w:val="es-CO"/>
        </w:rPr>
        <w:t>Otros programas y actividades</w:t>
      </w:r>
      <w:bookmarkEnd w:id="77"/>
      <w:bookmarkEnd w:id="78"/>
    </w:p>
    <w:p w14:paraId="418F13B6" w14:textId="77777777" w:rsidR="00C439FC" w:rsidRPr="00CA5712" w:rsidRDefault="00C439FC" w:rsidP="005717A8">
      <w:pPr>
        <w:rPr>
          <w:rStyle w:val="ft0p91"/>
          <w:rFonts w:ascii="Arial Narrow" w:hAnsi="Arial Narrow"/>
          <w:bCs/>
          <w:color w:val="auto"/>
          <w:sz w:val="22"/>
          <w:szCs w:val="22"/>
          <w:lang w:val="es-CO"/>
        </w:rPr>
      </w:pPr>
    </w:p>
    <w:p w14:paraId="28F3F679" w14:textId="4BC45626" w:rsidR="00C439FC" w:rsidRPr="00CA5712" w:rsidRDefault="00C439FC" w:rsidP="005717A8">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Adicional a los planes mencionados, se desarrollan las siguientes actividades que hacen parte integral de la planeación estratégica de la gestión del talento humano del Ministerio:</w:t>
      </w:r>
    </w:p>
    <w:p w14:paraId="32435321" w14:textId="77777777" w:rsidR="00C439FC" w:rsidRPr="00CA5712" w:rsidRDefault="00C439FC" w:rsidP="005717A8">
      <w:pPr>
        <w:jc w:val="both"/>
        <w:rPr>
          <w:rStyle w:val="ft0p91"/>
          <w:rFonts w:ascii="Arial Narrow" w:hAnsi="Arial Narrow"/>
          <w:color w:val="auto"/>
          <w:sz w:val="22"/>
          <w:szCs w:val="22"/>
          <w:lang w:val="es-CO"/>
        </w:rPr>
      </w:pPr>
    </w:p>
    <w:p w14:paraId="52238E85" w14:textId="61A518CE" w:rsidR="001A78A1" w:rsidRPr="00CA5712" w:rsidRDefault="00C439FC">
      <w:pPr>
        <w:pStyle w:val="Prrafodelista"/>
        <w:numPr>
          <w:ilvl w:val="0"/>
          <w:numId w:val="5"/>
        </w:numPr>
        <w:spacing w:before="0" w:after="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Manual Específico de Funciones y Competencias Laborales:</w:t>
      </w:r>
      <w:r w:rsidR="00B20D85" w:rsidRPr="00CA5712">
        <w:rPr>
          <w:rStyle w:val="ft0p91"/>
          <w:rFonts w:ascii="Arial Narrow" w:hAnsi="Arial Narrow"/>
          <w:b/>
          <w:bCs/>
          <w:color w:val="auto"/>
          <w:sz w:val="22"/>
          <w:szCs w:val="22"/>
          <w:lang w:val="es-CO"/>
        </w:rPr>
        <w:t xml:space="preserve"> </w:t>
      </w:r>
      <w:r w:rsidRPr="00CA5712">
        <w:rPr>
          <w:rStyle w:val="ft0p91"/>
          <w:rFonts w:ascii="Arial Narrow" w:hAnsi="Arial Narrow"/>
          <w:color w:val="auto"/>
          <w:sz w:val="22"/>
          <w:szCs w:val="22"/>
          <w:lang w:val="es-CO"/>
        </w:rPr>
        <w:t xml:space="preserve">En cumplimiento de la </w:t>
      </w:r>
      <w:r w:rsidR="001A78A1" w:rsidRPr="00CA5712">
        <w:rPr>
          <w:rStyle w:val="ft0p91"/>
          <w:rFonts w:ascii="Arial Narrow" w:hAnsi="Arial Narrow"/>
          <w:bCs/>
          <w:color w:val="auto"/>
          <w:sz w:val="22"/>
          <w:szCs w:val="22"/>
          <w:lang w:val="es-CO"/>
        </w:rPr>
        <w:t>Ley 2162 de 2021</w:t>
      </w:r>
      <w:r w:rsidRPr="00CA5712">
        <w:rPr>
          <w:rStyle w:val="ft0p91"/>
          <w:rFonts w:ascii="Arial Narrow" w:hAnsi="Arial Narrow"/>
          <w:color w:val="auto"/>
          <w:sz w:val="22"/>
          <w:szCs w:val="22"/>
          <w:lang w:val="es-CO"/>
        </w:rPr>
        <w:t xml:space="preserve"> y </w:t>
      </w:r>
      <w:r w:rsidR="001A78A1" w:rsidRPr="00CA5712">
        <w:rPr>
          <w:rStyle w:val="ft0p91"/>
          <w:rFonts w:ascii="Arial Narrow" w:hAnsi="Arial Narrow"/>
          <w:color w:val="auto"/>
          <w:sz w:val="22"/>
          <w:szCs w:val="22"/>
          <w:lang w:val="es-CO"/>
        </w:rPr>
        <w:t>los D</w:t>
      </w:r>
      <w:r w:rsidRPr="00CA5712">
        <w:rPr>
          <w:rStyle w:val="ft0p91"/>
          <w:rFonts w:ascii="Arial Narrow" w:hAnsi="Arial Narrow"/>
          <w:color w:val="auto"/>
          <w:sz w:val="22"/>
          <w:szCs w:val="22"/>
          <w:lang w:val="es-CO"/>
        </w:rPr>
        <w:t>ecreto</w:t>
      </w:r>
      <w:r w:rsidR="001A78A1" w:rsidRPr="00CA5712">
        <w:rPr>
          <w:rStyle w:val="ft0p91"/>
          <w:rFonts w:ascii="Arial Narrow" w:hAnsi="Arial Narrow"/>
          <w:color w:val="auto"/>
          <w:sz w:val="22"/>
          <w:szCs w:val="22"/>
          <w:lang w:val="es-CO"/>
        </w:rPr>
        <w:t>s</w:t>
      </w:r>
      <w:r w:rsidRPr="00CA5712">
        <w:rPr>
          <w:rStyle w:val="ft0p91"/>
          <w:rFonts w:ascii="Arial Narrow" w:hAnsi="Arial Narrow"/>
          <w:color w:val="auto"/>
          <w:sz w:val="22"/>
          <w:szCs w:val="22"/>
          <w:lang w:val="es-CO"/>
        </w:rPr>
        <w:t xml:space="preserve"> </w:t>
      </w:r>
      <w:r w:rsidR="001A78A1" w:rsidRPr="00CA5712">
        <w:rPr>
          <w:rStyle w:val="ft0p91"/>
          <w:rFonts w:ascii="Arial Narrow" w:hAnsi="Arial Narrow"/>
          <w:color w:val="auto"/>
          <w:sz w:val="22"/>
          <w:szCs w:val="22"/>
          <w:lang w:val="es-CO"/>
        </w:rPr>
        <w:t>1449 y 1450 del 3 de agosto</w:t>
      </w:r>
      <w:r w:rsidRPr="00CA5712">
        <w:rPr>
          <w:rStyle w:val="ft0p91"/>
          <w:rFonts w:ascii="Arial Narrow" w:hAnsi="Arial Narrow"/>
          <w:color w:val="auto"/>
          <w:sz w:val="22"/>
          <w:szCs w:val="22"/>
          <w:lang w:val="es-CO"/>
        </w:rPr>
        <w:t xml:space="preserve"> de 20</w:t>
      </w:r>
      <w:r w:rsidR="001A78A1" w:rsidRPr="00CA5712">
        <w:rPr>
          <w:rStyle w:val="ft0p91"/>
          <w:rFonts w:ascii="Arial Narrow" w:hAnsi="Arial Narrow"/>
          <w:color w:val="auto"/>
          <w:sz w:val="22"/>
          <w:szCs w:val="22"/>
          <w:lang w:val="es-CO"/>
        </w:rPr>
        <w:t>22</w:t>
      </w:r>
      <w:r w:rsidRPr="00CA5712">
        <w:rPr>
          <w:rStyle w:val="ft0p91"/>
          <w:rFonts w:ascii="Arial Narrow" w:hAnsi="Arial Narrow"/>
          <w:color w:val="auto"/>
          <w:sz w:val="22"/>
          <w:szCs w:val="22"/>
          <w:lang w:val="es-CO"/>
        </w:rPr>
        <w:t xml:space="preserve">, </w:t>
      </w:r>
      <w:r w:rsidR="00EF7CD4">
        <w:rPr>
          <w:rStyle w:val="ft0p91"/>
          <w:rFonts w:ascii="Arial Narrow" w:hAnsi="Arial Narrow"/>
          <w:color w:val="auto"/>
          <w:sz w:val="22"/>
          <w:szCs w:val="22"/>
          <w:lang w:val="es-CO"/>
        </w:rPr>
        <w:t xml:space="preserve">desde el año 2022 </w:t>
      </w:r>
      <w:r w:rsidR="001A78A1" w:rsidRPr="00CA5712">
        <w:rPr>
          <w:rStyle w:val="ft0p91"/>
          <w:rFonts w:ascii="Arial Narrow" w:hAnsi="Arial Narrow"/>
          <w:color w:val="auto"/>
          <w:sz w:val="22"/>
          <w:szCs w:val="22"/>
          <w:lang w:val="es-CO"/>
        </w:rPr>
        <w:t>se encuentra en proceso de actualización</w:t>
      </w:r>
      <w:r w:rsidRPr="00CA5712">
        <w:rPr>
          <w:rStyle w:val="ft0p91"/>
          <w:rFonts w:ascii="Arial Narrow" w:hAnsi="Arial Narrow"/>
          <w:color w:val="auto"/>
          <w:sz w:val="22"/>
          <w:szCs w:val="22"/>
          <w:lang w:val="es-CO"/>
        </w:rPr>
        <w:t xml:space="preserve"> el Manual </w:t>
      </w:r>
      <w:r w:rsidR="001A78A1"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specífico de Funciones y Competencias Laborales de los empleos que conforman la planta del personal del Ministerio de Ciencia, Tecnología e Innovación.</w:t>
      </w:r>
    </w:p>
    <w:p w14:paraId="7BAE81FD" w14:textId="77777777" w:rsidR="001A78A1" w:rsidRPr="00CA5712" w:rsidRDefault="001A78A1" w:rsidP="001A78A1">
      <w:pPr>
        <w:pStyle w:val="Prrafodelista"/>
        <w:spacing w:before="0" w:after="0"/>
        <w:rPr>
          <w:rStyle w:val="ft0p91"/>
          <w:rFonts w:ascii="Arial Narrow" w:hAnsi="Arial Narrow"/>
          <w:color w:val="auto"/>
          <w:sz w:val="22"/>
          <w:szCs w:val="22"/>
          <w:lang w:val="es-CO"/>
        </w:rPr>
      </w:pPr>
    </w:p>
    <w:p w14:paraId="2ABAD9C7" w14:textId="5DAFBEF3" w:rsidR="00C439FC" w:rsidRPr="00CA5712" w:rsidRDefault="001A78A1" w:rsidP="001A78A1">
      <w:pPr>
        <w:pStyle w:val="Prrafodelista"/>
        <w:spacing w:before="0" w:after="0"/>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lastRenderedPageBreak/>
        <w:t xml:space="preserve">En este manual, </w:t>
      </w:r>
      <w:r w:rsidR="00C439FC" w:rsidRPr="00CA5712">
        <w:rPr>
          <w:rStyle w:val="ft0p91"/>
          <w:rFonts w:ascii="Arial Narrow" w:hAnsi="Arial Narrow"/>
          <w:color w:val="auto"/>
          <w:sz w:val="22"/>
          <w:szCs w:val="22"/>
          <w:lang w:val="es-CO"/>
        </w:rPr>
        <w:t>se describe el propósito principal de cada cargo, los conocimientos básicos o esenciales, las competencias comportamentales, requisitos de formación académica y experiencia que se necesitan para desempeñar el empleo, lo mismo que en algunos las alternativas o equivalencias.</w:t>
      </w:r>
    </w:p>
    <w:p w14:paraId="190498AC" w14:textId="22B7F0B8" w:rsidR="00C83014" w:rsidRPr="00CA5712" w:rsidRDefault="00C83014" w:rsidP="005717A8">
      <w:pPr>
        <w:jc w:val="both"/>
        <w:rPr>
          <w:rStyle w:val="ft0p91"/>
          <w:rFonts w:ascii="Arial Narrow" w:hAnsi="Arial Narrow"/>
          <w:color w:val="auto"/>
          <w:sz w:val="22"/>
          <w:szCs w:val="22"/>
          <w:lang w:val="es-CO"/>
        </w:rPr>
      </w:pPr>
    </w:p>
    <w:p w14:paraId="5D417A89" w14:textId="0B173D31" w:rsidR="00C439FC" w:rsidRPr="00CA5712" w:rsidRDefault="00E22C50" w:rsidP="005717A8">
      <w:pPr>
        <w:ind w:left="708"/>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De igual forma, e</w:t>
      </w:r>
      <w:r w:rsidR="00C439FC" w:rsidRPr="00CA5712">
        <w:rPr>
          <w:rStyle w:val="ft0p91"/>
          <w:rFonts w:ascii="Arial Narrow" w:hAnsi="Arial Narrow"/>
          <w:color w:val="auto"/>
          <w:sz w:val="22"/>
          <w:szCs w:val="22"/>
          <w:lang w:val="es-CO"/>
        </w:rPr>
        <w:t>l Manual Específico de Funciones y Competencias Laborales es el instrumento de administración de personal que se constituye en el soporte técnico que justifica y da sentido a la existencia de los cargos en una entidad u organismo.</w:t>
      </w:r>
    </w:p>
    <w:p w14:paraId="7AB21B4E" w14:textId="77777777" w:rsidR="00EC136C" w:rsidRPr="00CA5712" w:rsidRDefault="00EC136C" w:rsidP="005717A8">
      <w:pPr>
        <w:ind w:left="708"/>
        <w:jc w:val="both"/>
        <w:rPr>
          <w:rStyle w:val="ft0p91"/>
          <w:rFonts w:ascii="Arial Narrow" w:hAnsi="Arial Narrow"/>
          <w:color w:val="auto"/>
          <w:sz w:val="22"/>
          <w:szCs w:val="22"/>
          <w:lang w:val="es-CO"/>
        </w:rPr>
      </w:pPr>
    </w:p>
    <w:p w14:paraId="3406D268" w14:textId="58B5B4C6" w:rsidR="00C439FC" w:rsidRPr="00CA5712" w:rsidRDefault="00C439FC" w:rsidP="005717A8">
      <w:pPr>
        <w:ind w:left="708"/>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Por otra parte, el Manual Específico de Funciones y Competencias Laborales se orienta al logro de los siguientes propósitos:</w:t>
      </w:r>
    </w:p>
    <w:p w14:paraId="4DE506EA" w14:textId="664729EE" w:rsidR="006F7100" w:rsidRPr="00CA5712" w:rsidRDefault="006F7100" w:rsidP="005717A8">
      <w:pPr>
        <w:ind w:left="708"/>
        <w:jc w:val="both"/>
        <w:rPr>
          <w:rStyle w:val="ft0p91"/>
          <w:rFonts w:ascii="Arial Narrow" w:hAnsi="Arial Narrow"/>
          <w:color w:val="auto"/>
          <w:sz w:val="22"/>
          <w:szCs w:val="22"/>
          <w:lang w:val="es-CO"/>
        </w:rPr>
      </w:pPr>
    </w:p>
    <w:p w14:paraId="45D180D8" w14:textId="4341AF9C" w:rsidR="006F7100" w:rsidRPr="00CA5712" w:rsidRDefault="006F7100">
      <w:pPr>
        <w:pStyle w:val="Prrafodelista"/>
        <w:numPr>
          <w:ilvl w:val="0"/>
          <w:numId w:val="11"/>
        </w:numPr>
        <w:ind w:left="1134"/>
        <w:rPr>
          <w:rFonts w:ascii="Arial Narrow" w:hAnsi="Arial Narrow" w:cs="Arial"/>
          <w:sz w:val="22"/>
          <w:szCs w:val="22"/>
          <w:lang w:val="es-CO"/>
        </w:rPr>
      </w:pPr>
      <w:r w:rsidRPr="00CA5712">
        <w:rPr>
          <w:rFonts w:ascii="Arial Narrow" w:hAnsi="Arial Narrow" w:cs="Arial"/>
          <w:sz w:val="22"/>
          <w:szCs w:val="22"/>
          <w:lang w:val="es-CO"/>
        </w:rPr>
        <w:t>Instrumentar la marcha de procesos administrativos tales como selección de personal.</w:t>
      </w:r>
    </w:p>
    <w:p w14:paraId="1148BBE8" w14:textId="77777777" w:rsidR="006F7100" w:rsidRPr="00CA5712" w:rsidRDefault="006F7100">
      <w:pPr>
        <w:pStyle w:val="Prrafodelista"/>
        <w:numPr>
          <w:ilvl w:val="0"/>
          <w:numId w:val="11"/>
        </w:numPr>
        <w:ind w:left="1134"/>
        <w:rPr>
          <w:rFonts w:ascii="Arial Narrow" w:hAnsi="Arial Narrow" w:cs="Arial"/>
          <w:sz w:val="22"/>
          <w:szCs w:val="22"/>
          <w:lang w:val="es-CO"/>
        </w:rPr>
      </w:pPr>
      <w:r w:rsidRPr="00CA5712">
        <w:rPr>
          <w:rFonts w:ascii="Arial Narrow" w:hAnsi="Arial Narrow" w:cs="Arial"/>
          <w:sz w:val="22"/>
          <w:szCs w:val="22"/>
          <w:lang w:val="es-CO"/>
        </w:rPr>
        <w:t>Inducción de nuevos funcionarios, capacitación y entrenamiento en los puestos de trabajo y evaluación del desempeño.</w:t>
      </w:r>
    </w:p>
    <w:p w14:paraId="2E5D7A2A" w14:textId="77777777" w:rsidR="006F7100" w:rsidRPr="00CA5712" w:rsidRDefault="006F7100">
      <w:pPr>
        <w:pStyle w:val="Prrafodelista"/>
        <w:numPr>
          <w:ilvl w:val="0"/>
          <w:numId w:val="11"/>
        </w:numPr>
        <w:ind w:left="1134"/>
        <w:rPr>
          <w:rFonts w:ascii="Arial Narrow" w:hAnsi="Arial Narrow" w:cs="Arial"/>
          <w:sz w:val="22"/>
          <w:szCs w:val="22"/>
          <w:lang w:val="es-CO"/>
        </w:rPr>
      </w:pPr>
      <w:r w:rsidRPr="00CA5712">
        <w:rPr>
          <w:rFonts w:ascii="Arial Narrow" w:hAnsi="Arial Narrow" w:cs="Arial"/>
          <w:sz w:val="22"/>
          <w:szCs w:val="22"/>
          <w:lang w:val="es-CO"/>
        </w:rPr>
        <w:t>Generar en los miembros de la organización el compromiso con el desempeño eficiente de los empleos, entregándoles la información básica sobre estos.</w:t>
      </w:r>
    </w:p>
    <w:p w14:paraId="532470A7" w14:textId="77777777" w:rsidR="006F7100" w:rsidRPr="00CA5712" w:rsidRDefault="006F7100">
      <w:pPr>
        <w:pStyle w:val="Prrafodelista"/>
        <w:numPr>
          <w:ilvl w:val="0"/>
          <w:numId w:val="11"/>
        </w:numPr>
        <w:ind w:left="1134"/>
        <w:rPr>
          <w:rFonts w:ascii="Arial Narrow" w:hAnsi="Arial Narrow" w:cs="Arial"/>
          <w:sz w:val="22"/>
          <w:szCs w:val="22"/>
          <w:lang w:val="es-CO"/>
        </w:rPr>
      </w:pPr>
      <w:r w:rsidRPr="00CA5712">
        <w:rPr>
          <w:rFonts w:ascii="Arial Narrow" w:hAnsi="Arial Narrow" w:cs="Arial"/>
          <w:sz w:val="22"/>
          <w:szCs w:val="22"/>
          <w:lang w:val="es-CO"/>
        </w:rPr>
        <w:t>Proporcionar información de soporte para la planeación e implementación de medidas de mejoramiento, modernización administrativa y estudio de cargas de trabajo.</w:t>
      </w:r>
    </w:p>
    <w:p w14:paraId="380296E0" w14:textId="77777777" w:rsidR="006F7100" w:rsidRPr="00CA5712" w:rsidRDefault="006F7100">
      <w:pPr>
        <w:pStyle w:val="Prrafodelista"/>
        <w:numPr>
          <w:ilvl w:val="0"/>
          <w:numId w:val="11"/>
        </w:numPr>
        <w:ind w:left="1134"/>
        <w:rPr>
          <w:rFonts w:ascii="Arial Narrow" w:hAnsi="Arial Narrow" w:cs="Arial"/>
          <w:sz w:val="22"/>
          <w:szCs w:val="22"/>
          <w:lang w:val="es-CO"/>
        </w:rPr>
      </w:pPr>
      <w:r w:rsidRPr="00CA5712">
        <w:rPr>
          <w:rFonts w:ascii="Arial Narrow" w:hAnsi="Arial Narrow" w:cs="Arial"/>
          <w:sz w:val="22"/>
          <w:szCs w:val="22"/>
          <w:lang w:val="es-CO"/>
        </w:rPr>
        <w:t>Facilitar el establecimiento de parámetros de eficiencia y criterios de autocontrol.</w:t>
      </w:r>
    </w:p>
    <w:p w14:paraId="3BB960FC" w14:textId="77777777" w:rsidR="00C439FC" w:rsidRPr="00CA5712" w:rsidRDefault="00C439FC" w:rsidP="005717A8">
      <w:pPr>
        <w:rPr>
          <w:rStyle w:val="ft0p91"/>
          <w:rFonts w:ascii="Arial Narrow" w:hAnsi="Arial Narrow"/>
          <w:color w:val="auto"/>
          <w:sz w:val="22"/>
          <w:szCs w:val="22"/>
          <w:lang w:val="es-CO"/>
        </w:rPr>
      </w:pPr>
    </w:p>
    <w:p w14:paraId="5FAC36F9" w14:textId="1D3621C9" w:rsidR="00C439FC" w:rsidRPr="00CA5712" w:rsidRDefault="00C439FC">
      <w:pPr>
        <w:pStyle w:val="Prrafodelista"/>
        <w:numPr>
          <w:ilvl w:val="0"/>
          <w:numId w:val="5"/>
        </w:numPr>
        <w:spacing w:before="0" w:after="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Teletrabajo</w:t>
      </w:r>
      <w:r w:rsidR="00C83014" w:rsidRPr="00CA5712">
        <w:rPr>
          <w:rStyle w:val="ft0p91"/>
          <w:rFonts w:ascii="Arial Narrow" w:hAnsi="Arial Narrow"/>
          <w:b/>
          <w:bCs/>
          <w:color w:val="auto"/>
          <w:sz w:val="22"/>
          <w:szCs w:val="22"/>
          <w:lang w:val="es-CO"/>
        </w:rPr>
        <w:t>:</w:t>
      </w:r>
      <w:r w:rsidR="00B20D85" w:rsidRPr="00CA5712">
        <w:rPr>
          <w:rStyle w:val="ft0p91"/>
          <w:rFonts w:ascii="Arial Narrow" w:hAnsi="Arial Narrow"/>
          <w:b/>
          <w:bCs/>
          <w:color w:val="auto"/>
          <w:sz w:val="22"/>
          <w:szCs w:val="22"/>
          <w:lang w:val="es-CO"/>
        </w:rPr>
        <w:t xml:space="preserve"> </w:t>
      </w:r>
      <w:r w:rsidRPr="00CA5712">
        <w:rPr>
          <w:rStyle w:val="ft0p91"/>
          <w:rFonts w:ascii="Arial Narrow" w:hAnsi="Arial Narrow"/>
          <w:color w:val="auto"/>
          <w:sz w:val="22"/>
          <w:szCs w:val="22"/>
          <w:lang w:val="es-CO"/>
        </w:rPr>
        <w:t>El Ministerio adelant</w:t>
      </w:r>
      <w:r w:rsidR="000D05C0" w:rsidRPr="00CA5712">
        <w:rPr>
          <w:rStyle w:val="ft0p91"/>
          <w:rFonts w:ascii="Arial Narrow" w:hAnsi="Arial Narrow"/>
          <w:color w:val="auto"/>
          <w:sz w:val="22"/>
          <w:szCs w:val="22"/>
          <w:lang w:val="es-CO"/>
        </w:rPr>
        <w:t>a los estudios de factibilidad</w:t>
      </w:r>
      <w:r w:rsidRPr="00CA5712">
        <w:rPr>
          <w:rStyle w:val="ft0p91"/>
          <w:rFonts w:ascii="Arial Narrow" w:hAnsi="Arial Narrow"/>
          <w:color w:val="auto"/>
          <w:sz w:val="22"/>
          <w:szCs w:val="22"/>
          <w:lang w:val="es-CO"/>
        </w:rPr>
        <w:t xml:space="preserve"> correspondientes </w:t>
      </w:r>
      <w:r w:rsidR="000D05C0" w:rsidRPr="00CA5712">
        <w:rPr>
          <w:rStyle w:val="ft0p91"/>
          <w:rFonts w:ascii="Arial Narrow" w:hAnsi="Arial Narrow"/>
          <w:color w:val="auto"/>
          <w:sz w:val="22"/>
          <w:szCs w:val="22"/>
          <w:lang w:val="es-CO"/>
        </w:rPr>
        <w:t>para</w:t>
      </w:r>
      <w:r w:rsidRPr="00CA5712">
        <w:rPr>
          <w:rStyle w:val="ft0p91"/>
          <w:rFonts w:ascii="Arial Narrow" w:hAnsi="Arial Narrow"/>
          <w:color w:val="auto"/>
          <w:sz w:val="22"/>
          <w:szCs w:val="22"/>
          <w:lang w:val="es-CO"/>
        </w:rPr>
        <w:t xml:space="preserve"> la implementación de</w:t>
      </w:r>
      <w:r w:rsidR="000D05C0" w:rsidRPr="00CA5712">
        <w:rPr>
          <w:rStyle w:val="ft0p91"/>
          <w:rFonts w:ascii="Arial Narrow" w:hAnsi="Arial Narrow"/>
          <w:color w:val="auto"/>
          <w:sz w:val="22"/>
          <w:szCs w:val="22"/>
          <w:lang w:val="es-CO"/>
        </w:rPr>
        <w:t xml:space="preserve"> la modalidad de</w:t>
      </w:r>
      <w:r w:rsidRPr="00CA5712">
        <w:rPr>
          <w:rStyle w:val="ft0p91"/>
          <w:rFonts w:ascii="Arial Narrow" w:hAnsi="Arial Narrow"/>
          <w:color w:val="auto"/>
          <w:sz w:val="22"/>
          <w:szCs w:val="22"/>
          <w:lang w:val="es-CO"/>
        </w:rPr>
        <w:t xml:space="preserve"> </w:t>
      </w:r>
      <w:r w:rsidR="000D05C0" w:rsidRPr="00CA5712">
        <w:rPr>
          <w:rStyle w:val="ft0p91"/>
          <w:rFonts w:ascii="Arial Narrow" w:hAnsi="Arial Narrow"/>
          <w:color w:val="auto"/>
          <w:sz w:val="22"/>
          <w:szCs w:val="22"/>
          <w:lang w:val="es-CO"/>
        </w:rPr>
        <w:t>t</w:t>
      </w:r>
      <w:r w:rsidRPr="00CA5712">
        <w:rPr>
          <w:rStyle w:val="ft0p91"/>
          <w:rFonts w:ascii="Arial Narrow" w:hAnsi="Arial Narrow"/>
          <w:color w:val="auto"/>
          <w:sz w:val="22"/>
          <w:szCs w:val="22"/>
          <w:lang w:val="es-CO"/>
        </w:rPr>
        <w:t>eletrabajo</w:t>
      </w:r>
      <w:r w:rsidR="00072B4F" w:rsidRPr="00CA5712">
        <w:rPr>
          <w:rStyle w:val="ft0p91"/>
          <w:rFonts w:ascii="Arial Narrow" w:hAnsi="Arial Narrow"/>
          <w:color w:val="auto"/>
          <w:sz w:val="22"/>
          <w:szCs w:val="22"/>
          <w:lang w:val="es-CO"/>
        </w:rPr>
        <w:t>; esta modalidad</w:t>
      </w:r>
      <w:r w:rsidRPr="00CA5712">
        <w:rPr>
          <w:rStyle w:val="ft0p91"/>
          <w:rFonts w:ascii="Arial Narrow" w:hAnsi="Arial Narrow"/>
          <w:color w:val="auto"/>
          <w:sz w:val="22"/>
          <w:szCs w:val="22"/>
          <w:lang w:val="es-CO"/>
        </w:rPr>
        <w:t xml:space="preserve"> consiste en el desempeño de las actividades remuneradas del servidor público, utilizando como soporte las tecnologías de la información y comunicación </w:t>
      </w:r>
      <w:r w:rsidR="000D05C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TIC</w:t>
      </w:r>
      <w:r w:rsidR="000D05C0"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para establecer el contacto entre el servidor</w:t>
      </w:r>
      <w:r w:rsidR="00E16411" w:rsidRPr="00CA5712">
        <w:rPr>
          <w:rStyle w:val="ft0p91"/>
          <w:rFonts w:ascii="Arial Narrow" w:hAnsi="Arial Narrow"/>
          <w:color w:val="auto"/>
          <w:sz w:val="22"/>
          <w:szCs w:val="22"/>
          <w:lang w:val="es-CO"/>
        </w:rPr>
        <w:t xml:space="preserve"> público</w:t>
      </w:r>
      <w:r w:rsidRPr="00CA5712">
        <w:rPr>
          <w:rStyle w:val="ft0p91"/>
          <w:rFonts w:ascii="Arial Narrow" w:hAnsi="Arial Narrow"/>
          <w:color w:val="auto"/>
          <w:sz w:val="22"/>
          <w:szCs w:val="22"/>
          <w:lang w:val="es-CO"/>
        </w:rPr>
        <w:t xml:space="preserve"> y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 sin requerirse de su presencia física en un sitio específico de trabajo, teniendo en cuenta, lo establecido en la normatividad vigente.</w:t>
      </w:r>
    </w:p>
    <w:p w14:paraId="40BAE1EE" w14:textId="0D9421A6" w:rsidR="00417421" w:rsidRPr="00CA5712" w:rsidRDefault="00417421" w:rsidP="00417421">
      <w:pPr>
        <w:rPr>
          <w:rStyle w:val="ft0p91"/>
          <w:rFonts w:ascii="Arial Narrow" w:hAnsi="Arial Narrow"/>
          <w:color w:val="auto"/>
          <w:sz w:val="22"/>
          <w:szCs w:val="22"/>
          <w:lang w:val="es-CO"/>
        </w:rPr>
      </w:pPr>
    </w:p>
    <w:p w14:paraId="3D46E336" w14:textId="0306D338" w:rsidR="00417421" w:rsidRPr="00CA5712" w:rsidRDefault="00417421" w:rsidP="00417421">
      <w:pPr>
        <w:ind w:left="708"/>
        <w:rPr>
          <w:rFonts w:ascii="Arial Narrow" w:hAnsi="Arial Narrow"/>
          <w:sz w:val="22"/>
          <w:szCs w:val="22"/>
        </w:rPr>
      </w:pPr>
      <w:r w:rsidRPr="00CA5712">
        <w:rPr>
          <w:rFonts w:ascii="Arial Narrow" w:hAnsi="Arial Narrow"/>
          <w:sz w:val="22"/>
          <w:szCs w:val="22"/>
        </w:rPr>
        <w:t>Así mismo, con respecto al teletrabajo, el artículo 2 de la Ley 1221 de 2008, establece que el teletrabajo puede revestir una de las siguientes formas:</w:t>
      </w:r>
    </w:p>
    <w:p w14:paraId="5E2C31C0" w14:textId="77777777" w:rsidR="00417421" w:rsidRPr="00CA5712" w:rsidRDefault="00417421" w:rsidP="00417421">
      <w:pPr>
        <w:rPr>
          <w:rFonts w:ascii="Arial Narrow" w:hAnsi="Arial Narrow"/>
          <w:sz w:val="22"/>
          <w:szCs w:val="22"/>
        </w:rPr>
      </w:pPr>
    </w:p>
    <w:p w14:paraId="67D28114" w14:textId="11C5EFFA" w:rsidR="00417421" w:rsidRPr="00CA5712" w:rsidRDefault="00417421">
      <w:pPr>
        <w:pStyle w:val="Prrafodelista"/>
        <w:numPr>
          <w:ilvl w:val="0"/>
          <w:numId w:val="12"/>
        </w:numPr>
        <w:ind w:left="1134" w:hanging="283"/>
        <w:rPr>
          <w:rFonts w:ascii="Arial Narrow" w:hAnsi="Arial Narrow"/>
          <w:sz w:val="22"/>
          <w:szCs w:val="22"/>
          <w:lang w:val="es-CO"/>
        </w:rPr>
      </w:pPr>
      <w:r w:rsidRPr="00CA5712">
        <w:rPr>
          <w:rFonts w:ascii="Arial Narrow" w:hAnsi="Arial Narrow"/>
          <w:b/>
          <w:bCs/>
          <w:sz w:val="22"/>
          <w:szCs w:val="22"/>
          <w:lang w:val="es-CO"/>
        </w:rPr>
        <w:t>Autónomos:</w:t>
      </w:r>
      <w:r w:rsidRPr="00CA5712">
        <w:rPr>
          <w:rFonts w:ascii="Arial Narrow" w:hAnsi="Arial Narrow"/>
          <w:sz w:val="22"/>
          <w:szCs w:val="22"/>
          <w:lang w:val="es-CO"/>
        </w:rPr>
        <w:t xml:space="preserve"> son aquellos que utilizan su propio domicilio o un lugar escogido para desarrollar su actividad profesional, puede ser una pequeña oficina, un local comercial. En este tipo se encuentran las personas que trabajan siempre fuera de la empresa y sólo acuden a la oficina en algunas ocasiones.</w:t>
      </w:r>
    </w:p>
    <w:p w14:paraId="78FF9F49" w14:textId="77777777" w:rsidR="00417421" w:rsidRPr="00CA5712" w:rsidRDefault="00417421" w:rsidP="00417421">
      <w:pPr>
        <w:ind w:left="1134" w:hanging="283"/>
        <w:rPr>
          <w:rFonts w:ascii="Arial Narrow" w:hAnsi="Arial Narrow"/>
          <w:sz w:val="22"/>
          <w:szCs w:val="22"/>
        </w:rPr>
      </w:pPr>
    </w:p>
    <w:p w14:paraId="59161E0D" w14:textId="0C8B2021" w:rsidR="00417421" w:rsidRPr="00CA5712" w:rsidRDefault="00417421">
      <w:pPr>
        <w:pStyle w:val="Prrafodelista"/>
        <w:numPr>
          <w:ilvl w:val="0"/>
          <w:numId w:val="12"/>
        </w:numPr>
        <w:ind w:left="1134" w:hanging="283"/>
        <w:rPr>
          <w:rFonts w:ascii="Arial Narrow" w:hAnsi="Arial Narrow"/>
          <w:sz w:val="22"/>
          <w:szCs w:val="22"/>
          <w:lang w:val="es-CO"/>
        </w:rPr>
      </w:pPr>
      <w:r w:rsidRPr="00CA5712">
        <w:rPr>
          <w:rFonts w:ascii="Arial Narrow" w:hAnsi="Arial Narrow"/>
          <w:b/>
          <w:bCs/>
          <w:sz w:val="22"/>
          <w:szCs w:val="22"/>
          <w:lang w:val="es-CO"/>
        </w:rPr>
        <w:t>Móviles:</w:t>
      </w:r>
      <w:r w:rsidRPr="00CA5712">
        <w:rPr>
          <w:rFonts w:ascii="Arial Narrow" w:hAnsi="Arial Narrow"/>
          <w:sz w:val="22"/>
          <w:szCs w:val="22"/>
          <w:lang w:val="es-CO"/>
        </w:rPr>
        <w:t xml:space="preserve"> son aquellos teletrabajadores que no tienen un lugar de trabajo establecido y cuyas herramientas primordiales para desarrollar sus actividades profesionales son las Tecnologías de la Información y la comunicación, en dispositivos móviles.</w:t>
      </w:r>
    </w:p>
    <w:p w14:paraId="4E8F7EF8" w14:textId="77777777" w:rsidR="00417421" w:rsidRPr="00CA5712" w:rsidRDefault="00417421" w:rsidP="00417421">
      <w:pPr>
        <w:ind w:left="1134" w:hanging="283"/>
        <w:rPr>
          <w:rFonts w:ascii="Arial Narrow" w:hAnsi="Arial Narrow"/>
          <w:sz w:val="22"/>
          <w:szCs w:val="22"/>
        </w:rPr>
      </w:pPr>
    </w:p>
    <w:p w14:paraId="06DB8EE9" w14:textId="7E122124" w:rsidR="00417421" w:rsidRPr="00CA5712" w:rsidRDefault="00417421">
      <w:pPr>
        <w:pStyle w:val="Prrafodelista"/>
        <w:numPr>
          <w:ilvl w:val="0"/>
          <w:numId w:val="12"/>
        </w:numPr>
        <w:ind w:left="1134" w:hanging="283"/>
        <w:rPr>
          <w:rFonts w:ascii="Arial Narrow" w:hAnsi="Arial Narrow"/>
          <w:sz w:val="22"/>
          <w:szCs w:val="22"/>
          <w:lang w:val="es-CO"/>
        </w:rPr>
      </w:pPr>
      <w:r w:rsidRPr="00CA5712">
        <w:rPr>
          <w:rFonts w:ascii="Arial Narrow" w:hAnsi="Arial Narrow"/>
          <w:b/>
          <w:bCs/>
          <w:sz w:val="22"/>
          <w:szCs w:val="22"/>
          <w:lang w:val="es-CO"/>
        </w:rPr>
        <w:t>Suplementarios:</w:t>
      </w:r>
      <w:r w:rsidRPr="00CA5712">
        <w:rPr>
          <w:rFonts w:ascii="Arial Narrow" w:hAnsi="Arial Narrow"/>
          <w:sz w:val="22"/>
          <w:szCs w:val="22"/>
          <w:lang w:val="es-CO"/>
        </w:rPr>
        <w:t xml:space="preserve"> son aquellos teletrabajadores que laboran dos o tres días a la semana en su casa y el resto del tiempo lo hacen en una oficina.</w:t>
      </w:r>
    </w:p>
    <w:p w14:paraId="0B12F544" w14:textId="21E565D9" w:rsidR="00417421" w:rsidRPr="00CA5712" w:rsidRDefault="00417421" w:rsidP="00417421">
      <w:pPr>
        <w:rPr>
          <w:rFonts w:ascii="Arial Narrow" w:hAnsi="Arial Narrow"/>
          <w:sz w:val="22"/>
          <w:szCs w:val="22"/>
        </w:rPr>
      </w:pPr>
    </w:p>
    <w:p w14:paraId="453E79E6" w14:textId="56F1FA1C" w:rsidR="00417421" w:rsidRPr="00CA5712" w:rsidRDefault="00417421" w:rsidP="008C3F15">
      <w:pPr>
        <w:ind w:left="708"/>
        <w:jc w:val="both"/>
        <w:rPr>
          <w:rFonts w:ascii="Arial Narrow" w:hAnsi="Arial Narrow"/>
          <w:sz w:val="22"/>
          <w:szCs w:val="22"/>
        </w:rPr>
      </w:pPr>
      <w:r w:rsidRPr="00CA5712">
        <w:rPr>
          <w:rFonts w:ascii="Arial Narrow" w:hAnsi="Arial Narrow"/>
          <w:sz w:val="22"/>
          <w:szCs w:val="22"/>
        </w:rPr>
        <w:t xml:space="preserve">En todo caso, para la implementación del teletrabajo no es necesario modificar el </w:t>
      </w:r>
      <w:r w:rsidRPr="00CA5712">
        <w:rPr>
          <w:rStyle w:val="ft0p91"/>
          <w:rFonts w:ascii="Arial Narrow" w:hAnsi="Arial Narrow"/>
          <w:color w:val="auto"/>
          <w:sz w:val="22"/>
          <w:szCs w:val="22"/>
          <w:lang w:val="es-CO"/>
        </w:rPr>
        <w:t>Manual Específico de Funciones y Competencias Laborales</w:t>
      </w:r>
      <w:r w:rsidRPr="00CA5712">
        <w:rPr>
          <w:rFonts w:ascii="Arial Narrow" w:hAnsi="Arial Narrow"/>
          <w:sz w:val="22"/>
          <w:szCs w:val="22"/>
        </w:rPr>
        <w:t>, toda vez que, solo basta con identificar qué actividades son susceptibles de ser desarrolladas mediante esta modalidad laboral, tal como lo determina el concepto 20136000162221 del 24 de octubre de 2013 del Departamento Administrativo de la Función Pública.</w:t>
      </w:r>
    </w:p>
    <w:p w14:paraId="31FA18AA" w14:textId="77777777" w:rsidR="00C83014" w:rsidRPr="00CA5712" w:rsidRDefault="00C83014" w:rsidP="008C3F15">
      <w:pPr>
        <w:jc w:val="both"/>
        <w:rPr>
          <w:rStyle w:val="ft0p91"/>
          <w:rFonts w:ascii="Arial Narrow" w:hAnsi="Arial Narrow"/>
          <w:color w:val="auto"/>
          <w:sz w:val="22"/>
          <w:szCs w:val="22"/>
          <w:lang w:val="es-CO"/>
        </w:rPr>
      </w:pPr>
    </w:p>
    <w:p w14:paraId="6CC5D1F6" w14:textId="70462585" w:rsidR="00C439FC" w:rsidRPr="00CA5712" w:rsidRDefault="00072B4F" w:rsidP="008C3F15">
      <w:pPr>
        <w:ind w:left="708"/>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Por otra parte, e</w:t>
      </w:r>
      <w:r w:rsidR="00C439FC" w:rsidRPr="00CA5712">
        <w:rPr>
          <w:rStyle w:val="ft0p91"/>
          <w:rFonts w:ascii="Arial Narrow" w:hAnsi="Arial Narrow"/>
          <w:color w:val="auto"/>
          <w:sz w:val="22"/>
          <w:szCs w:val="22"/>
          <w:lang w:val="es-CO"/>
        </w:rPr>
        <w:t>l Ministerio de Ciencia, Tecnología e Innovación</w:t>
      </w:r>
      <w:r w:rsidRPr="00CA5712">
        <w:rPr>
          <w:rStyle w:val="ft0p91"/>
          <w:rFonts w:ascii="Arial Narrow" w:hAnsi="Arial Narrow"/>
          <w:color w:val="auto"/>
          <w:sz w:val="22"/>
          <w:szCs w:val="22"/>
          <w:lang w:val="es-CO"/>
        </w:rPr>
        <w:t xml:space="preserve"> </w:t>
      </w:r>
      <w:r w:rsidR="00C439FC" w:rsidRPr="00CA5712">
        <w:rPr>
          <w:rStyle w:val="ft0p91"/>
          <w:rFonts w:ascii="Arial Narrow" w:hAnsi="Arial Narrow"/>
          <w:color w:val="auto"/>
          <w:sz w:val="22"/>
          <w:szCs w:val="22"/>
          <w:lang w:val="es-CO"/>
        </w:rPr>
        <w:t>estable</w:t>
      </w:r>
      <w:r w:rsidRPr="00CA5712">
        <w:rPr>
          <w:rStyle w:val="ft0p91"/>
          <w:rFonts w:ascii="Arial Narrow" w:hAnsi="Arial Narrow"/>
          <w:color w:val="auto"/>
          <w:sz w:val="22"/>
          <w:szCs w:val="22"/>
          <w:lang w:val="es-CO"/>
        </w:rPr>
        <w:t>ció</w:t>
      </w:r>
      <w:r w:rsidR="00C439FC" w:rsidRPr="00CA5712">
        <w:rPr>
          <w:rStyle w:val="ft0p91"/>
          <w:rFonts w:ascii="Arial Narrow" w:hAnsi="Arial Narrow"/>
          <w:color w:val="auto"/>
          <w:sz w:val="22"/>
          <w:szCs w:val="22"/>
          <w:lang w:val="es-CO"/>
        </w:rPr>
        <w:t xml:space="preserve"> horarios flexibles</w:t>
      </w:r>
      <w:r w:rsidRPr="00CA5712">
        <w:rPr>
          <w:rStyle w:val="ft0p91"/>
          <w:rFonts w:ascii="Arial Narrow" w:hAnsi="Arial Narrow"/>
          <w:color w:val="auto"/>
          <w:sz w:val="22"/>
          <w:szCs w:val="22"/>
          <w:lang w:val="es-CO"/>
        </w:rPr>
        <w:t xml:space="preserve"> y</w:t>
      </w:r>
      <w:r w:rsidR="00C439FC" w:rsidRPr="00CA5712">
        <w:rPr>
          <w:rStyle w:val="ft0p91"/>
          <w:rFonts w:ascii="Arial Narrow" w:hAnsi="Arial Narrow"/>
          <w:color w:val="auto"/>
          <w:sz w:val="22"/>
          <w:szCs w:val="22"/>
          <w:lang w:val="es-CO"/>
        </w:rPr>
        <w:t xml:space="preserve"> trabajo en forma remot</w:t>
      </w:r>
      <w:r w:rsidRPr="00CA5712">
        <w:rPr>
          <w:rStyle w:val="ft0p91"/>
          <w:rFonts w:ascii="Arial Narrow" w:hAnsi="Arial Narrow"/>
          <w:color w:val="auto"/>
          <w:sz w:val="22"/>
          <w:szCs w:val="22"/>
          <w:lang w:val="es-CO"/>
        </w:rPr>
        <w:t>a</w:t>
      </w:r>
      <w:r w:rsidR="00C439FC" w:rsidRPr="00CA5712">
        <w:rPr>
          <w:rStyle w:val="ft0p91"/>
          <w:rFonts w:ascii="Arial Narrow" w:hAnsi="Arial Narrow"/>
          <w:color w:val="auto"/>
          <w:sz w:val="22"/>
          <w:szCs w:val="22"/>
          <w:lang w:val="es-CO"/>
        </w:rPr>
        <w:t>.</w:t>
      </w:r>
    </w:p>
    <w:p w14:paraId="7C14AC98" w14:textId="77777777" w:rsidR="00C439FC" w:rsidRPr="00CA5712" w:rsidRDefault="00C439FC" w:rsidP="005717A8">
      <w:pPr>
        <w:jc w:val="both"/>
        <w:rPr>
          <w:rStyle w:val="ft0p91"/>
          <w:rFonts w:ascii="Arial Narrow" w:hAnsi="Arial Narrow"/>
          <w:color w:val="auto"/>
          <w:sz w:val="22"/>
          <w:szCs w:val="22"/>
          <w:lang w:val="es-CO"/>
        </w:rPr>
      </w:pPr>
    </w:p>
    <w:p w14:paraId="4AA0CF30" w14:textId="0C7A4E6F" w:rsidR="00C439FC" w:rsidRPr="00CA5712" w:rsidRDefault="00C439FC">
      <w:pPr>
        <w:pStyle w:val="Prrafodelista"/>
        <w:numPr>
          <w:ilvl w:val="0"/>
          <w:numId w:val="5"/>
        </w:numPr>
        <w:spacing w:before="0" w:after="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 xml:space="preserve">Sistema de Información y Gestión del Empleo Público </w:t>
      </w:r>
      <w:r w:rsidR="00215A50" w:rsidRPr="00CA5712">
        <w:rPr>
          <w:rStyle w:val="ft0p91"/>
          <w:rFonts w:ascii="Arial Narrow" w:hAnsi="Arial Narrow"/>
          <w:b/>
          <w:bCs/>
          <w:color w:val="auto"/>
          <w:sz w:val="22"/>
          <w:szCs w:val="22"/>
          <w:lang w:val="es-CO"/>
        </w:rPr>
        <w:t>(</w:t>
      </w:r>
      <w:r w:rsidRPr="00CA5712">
        <w:rPr>
          <w:rStyle w:val="ft0p91"/>
          <w:rFonts w:ascii="Arial Narrow" w:hAnsi="Arial Narrow"/>
          <w:b/>
          <w:bCs/>
          <w:color w:val="auto"/>
          <w:sz w:val="22"/>
          <w:szCs w:val="22"/>
          <w:lang w:val="es-CO"/>
        </w:rPr>
        <w:t>SIGEP</w:t>
      </w:r>
      <w:r w:rsidR="00215A50" w:rsidRPr="00CA5712">
        <w:rPr>
          <w:rStyle w:val="ft0p91"/>
          <w:rFonts w:ascii="Arial Narrow" w:hAnsi="Arial Narrow"/>
          <w:b/>
          <w:bCs/>
          <w:color w:val="auto"/>
          <w:sz w:val="22"/>
          <w:szCs w:val="22"/>
          <w:lang w:val="es-CO"/>
        </w:rPr>
        <w:t>)</w:t>
      </w:r>
      <w:r w:rsidR="00C83014" w:rsidRPr="00CA5712">
        <w:rPr>
          <w:rStyle w:val="ft0p91"/>
          <w:rFonts w:ascii="Arial Narrow" w:hAnsi="Arial Narrow"/>
          <w:b/>
          <w:bCs/>
          <w:color w:val="auto"/>
          <w:sz w:val="22"/>
          <w:szCs w:val="22"/>
          <w:lang w:val="es-CO"/>
        </w:rPr>
        <w:t>:</w:t>
      </w:r>
      <w:r w:rsidR="00B20D85" w:rsidRPr="00CA5712">
        <w:rPr>
          <w:rStyle w:val="ft0p91"/>
          <w:rFonts w:ascii="Arial Narrow" w:hAnsi="Arial Narrow"/>
          <w:b/>
          <w:bCs/>
          <w:color w:val="auto"/>
          <w:sz w:val="22"/>
          <w:szCs w:val="22"/>
          <w:lang w:val="es-CO"/>
        </w:rPr>
        <w:t xml:space="preserve"> </w:t>
      </w:r>
      <w:r w:rsidRPr="00CA5712">
        <w:rPr>
          <w:rStyle w:val="ft0p91"/>
          <w:rFonts w:ascii="Arial Narrow" w:hAnsi="Arial Narrow"/>
          <w:color w:val="auto"/>
          <w:sz w:val="22"/>
          <w:szCs w:val="22"/>
          <w:lang w:val="es-CO"/>
        </w:rPr>
        <w:t>El Departamento Administrativo de la Función Pública estableció una fuente única de información del estado colombiano en materia de empleo público llamado Sistema de Información y Gestión del Empleo Público (SIGEP), donde se Información y Gestión del Empleo Público al servicio de la administración pública y de los ciudadanos, de manera que contiene información sobre el talento humano al servicio de las organizaciones públicas.</w:t>
      </w:r>
    </w:p>
    <w:p w14:paraId="4EFF7ABA" w14:textId="77777777" w:rsidR="00C83014" w:rsidRPr="00CA5712" w:rsidRDefault="00C83014" w:rsidP="005717A8">
      <w:pPr>
        <w:jc w:val="both"/>
        <w:rPr>
          <w:rStyle w:val="ft0p91"/>
          <w:rFonts w:ascii="Arial Narrow" w:hAnsi="Arial Narrow"/>
          <w:color w:val="auto"/>
          <w:sz w:val="22"/>
          <w:szCs w:val="22"/>
          <w:lang w:val="es-CO"/>
        </w:rPr>
      </w:pPr>
    </w:p>
    <w:p w14:paraId="1639391C" w14:textId="0F230EE7" w:rsidR="00C439FC" w:rsidRPr="00CA5712" w:rsidRDefault="00C439FC" w:rsidP="005717A8">
      <w:pPr>
        <w:ind w:left="720"/>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Con el fin de controlar y hacer seguimiento al SIGEP, la Dirección de Talento Humano del Ministerio elabora un Plan de Monitoreo cuyo fin es promover en los servidores públicos del Ministerio, el diligenciamiento y actualización permanente de las hojas de vidas y bienes y rentas en el SIGEP mediante el registro, verificación, actualización y consulta de sus hojas de vida, declaración de bienes y rentas, datos económicos, experiencia laboral, entre otros. Lo que permitirá contar con información actualizada.</w:t>
      </w:r>
    </w:p>
    <w:p w14:paraId="2C50A464" w14:textId="77777777" w:rsidR="00AB1385" w:rsidRPr="00CA5712" w:rsidRDefault="00AB1385" w:rsidP="005717A8">
      <w:pPr>
        <w:jc w:val="both"/>
        <w:rPr>
          <w:rStyle w:val="ft0p91"/>
          <w:rFonts w:ascii="Arial Narrow" w:hAnsi="Arial Narrow"/>
          <w:color w:val="auto"/>
          <w:sz w:val="22"/>
          <w:szCs w:val="22"/>
          <w:lang w:val="es-CO"/>
        </w:rPr>
      </w:pPr>
    </w:p>
    <w:p w14:paraId="42E64CFF" w14:textId="117F60A6" w:rsidR="00C439FC" w:rsidRPr="00CA5712" w:rsidRDefault="00C439FC">
      <w:pPr>
        <w:pStyle w:val="Prrafodelista"/>
        <w:numPr>
          <w:ilvl w:val="0"/>
          <w:numId w:val="5"/>
        </w:numPr>
        <w:spacing w:before="0" w:after="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Gestión de la Información</w:t>
      </w:r>
      <w:r w:rsidR="00C83014" w:rsidRPr="00CA5712">
        <w:rPr>
          <w:rStyle w:val="ft0p91"/>
          <w:rFonts w:ascii="Arial Narrow" w:hAnsi="Arial Narrow"/>
          <w:b/>
          <w:bCs/>
          <w:color w:val="auto"/>
          <w:sz w:val="22"/>
          <w:szCs w:val="22"/>
          <w:lang w:val="es-CO"/>
        </w:rPr>
        <w:t>:</w:t>
      </w:r>
      <w:r w:rsidR="00B20D85" w:rsidRPr="00CA5712">
        <w:rPr>
          <w:rStyle w:val="ft0p91"/>
          <w:rFonts w:ascii="Arial Narrow" w:hAnsi="Arial Narrow"/>
          <w:b/>
          <w:bCs/>
          <w:color w:val="auto"/>
          <w:sz w:val="22"/>
          <w:szCs w:val="22"/>
          <w:lang w:val="es-CO"/>
        </w:rPr>
        <w:t xml:space="preserve"> </w:t>
      </w:r>
      <w:r w:rsidRPr="00CA5712">
        <w:rPr>
          <w:rStyle w:val="ft0p91"/>
          <w:rFonts w:ascii="Arial Narrow" w:hAnsi="Arial Narrow"/>
          <w:color w:val="auto"/>
          <w:sz w:val="22"/>
          <w:szCs w:val="22"/>
          <w:lang w:val="es-CO"/>
        </w:rPr>
        <w:t>El Ministerio cuenta con un mecanismo digital de información que busca mejorar la calidad de información y los tiempos de respuesta en los informes presentados por el área a las demás dependencias que lo requieran aplicados al proceso Gestión del Talento Humano.</w:t>
      </w:r>
    </w:p>
    <w:p w14:paraId="1824AB34" w14:textId="77777777" w:rsidR="00AB1385" w:rsidRPr="00CA5712" w:rsidRDefault="00AB1385" w:rsidP="005717A8">
      <w:pPr>
        <w:jc w:val="both"/>
        <w:rPr>
          <w:rStyle w:val="ft0p91"/>
          <w:rFonts w:ascii="Arial Narrow" w:hAnsi="Arial Narrow"/>
          <w:color w:val="auto"/>
          <w:sz w:val="22"/>
          <w:szCs w:val="22"/>
          <w:lang w:val="es-CO"/>
        </w:rPr>
      </w:pPr>
    </w:p>
    <w:p w14:paraId="1C4F0286" w14:textId="5A4F1848" w:rsidR="00C439FC" w:rsidRPr="00CA5712" w:rsidRDefault="00C439FC">
      <w:pPr>
        <w:pStyle w:val="Prrafodelista"/>
        <w:numPr>
          <w:ilvl w:val="0"/>
          <w:numId w:val="5"/>
        </w:numPr>
        <w:spacing w:before="0" w:after="0"/>
        <w:rPr>
          <w:rStyle w:val="ft0p91"/>
          <w:rFonts w:ascii="Arial Narrow" w:hAnsi="Arial Narrow"/>
          <w:color w:val="auto"/>
          <w:sz w:val="22"/>
          <w:szCs w:val="22"/>
          <w:lang w:val="es-CO"/>
        </w:rPr>
      </w:pPr>
      <w:r w:rsidRPr="00CA5712">
        <w:rPr>
          <w:rStyle w:val="ft0p91"/>
          <w:rFonts w:ascii="Arial Narrow" w:hAnsi="Arial Narrow"/>
          <w:b/>
          <w:bCs/>
          <w:color w:val="auto"/>
          <w:sz w:val="22"/>
          <w:szCs w:val="22"/>
          <w:lang w:val="es-CO"/>
        </w:rPr>
        <w:t>Sistema Especifico de Carrera Administrativa de Ciencia, Tecnología e Innovación</w:t>
      </w:r>
      <w:r w:rsidR="00C83014" w:rsidRPr="00CA5712">
        <w:rPr>
          <w:rStyle w:val="ft0p91"/>
          <w:rFonts w:ascii="Arial Narrow" w:hAnsi="Arial Narrow"/>
          <w:b/>
          <w:bCs/>
          <w:color w:val="auto"/>
          <w:sz w:val="22"/>
          <w:szCs w:val="22"/>
          <w:lang w:val="es-CO"/>
        </w:rPr>
        <w:t>:</w:t>
      </w:r>
      <w:r w:rsidR="00B20D85" w:rsidRPr="00CA5712">
        <w:rPr>
          <w:rStyle w:val="ft0p91"/>
          <w:rFonts w:ascii="Arial Narrow" w:hAnsi="Arial Narrow"/>
          <w:b/>
          <w:bCs/>
          <w:color w:val="auto"/>
          <w:sz w:val="22"/>
          <w:szCs w:val="22"/>
          <w:lang w:val="es-CO"/>
        </w:rPr>
        <w:t xml:space="preserve"> </w:t>
      </w:r>
      <w:r w:rsidRPr="00CA5712">
        <w:rPr>
          <w:rStyle w:val="ft0p91"/>
          <w:rFonts w:ascii="Arial Narrow" w:hAnsi="Arial Narrow"/>
          <w:color w:val="auto"/>
          <w:sz w:val="22"/>
          <w:szCs w:val="22"/>
          <w:lang w:val="es-CO"/>
        </w:rPr>
        <w:t xml:space="preserve">El artículo 27 de la Ley 909 de 2004 </w:t>
      </w:r>
      <w:r w:rsidRPr="00CA5712">
        <w:rPr>
          <w:rStyle w:val="ft0p91"/>
          <w:rFonts w:ascii="Arial Narrow" w:hAnsi="Arial Narrow"/>
          <w:i/>
          <w:iCs/>
          <w:color w:val="auto"/>
          <w:sz w:val="22"/>
          <w:szCs w:val="22"/>
          <w:lang w:val="es-CO"/>
        </w:rPr>
        <w:t>“Por la cual se expiden normas que regulan el Empleo Público, la Carrera Administrativa, la Gerencia Pública y se dictan otras disposiciones”</w:t>
      </w:r>
      <w:r w:rsidR="00541CCF"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define la Carrera Administrativa como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hace exclusivamente con base en el mérito, mediante procesos de selección en los que se debe garantizar la transparencia y la objetividad, sin discriminación alguna.</w:t>
      </w:r>
    </w:p>
    <w:p w14:paraId="27EB37CE" w14:textId="77777777" w:rsidR="00C83014" w:rsidRPr="00CA5712" w:rsidRDefault="00C83014" w:rsidP="005717A8">
      <w:pPr>
        <w:ind w:left="708"/>
        <w:jc w:val="both"/>
        <w:rPr>
          <w:rStyle w:val="ft0p91"/>
          <w:rFonts w:ascii="Arial Narrow" w:hAnsi="Arial Narrow"/>
          <w:color w:val="auto"/>
          <w:sz w:val="22"/>
          <w:szCs w:val="22"/>
          <w:lang w:val="es-CO"/>
        </w:rPr>
      </w:pPr>
    </w:p>
    <w:p w14:paraId="1E20968A" w14:textId="77777777" w:rsidR="00C439FC" w:rsidRPr="00CA5712" w:rsidRDefault="00C439FC" w:rsidP="005717A8">
      <w:pPr>
        <w:ind w:firstLine="708"/>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Así mismo en su artículo 4º establece los Sistemas Específicos de Carrera Administrativa y señala que:</w:t>
      </w:r>
    </w:p>
    <w:p w14:paraId="633BE706" w14:textId="77777777" w:rsidR="00C439FC" w:rsidRPr="00CA5712" w:rsidRDefault="00C439FC" w:rsidP="005717A8">
      <w:pPr>
        <w:ind w:firstLine="708"/>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w:t>
      </w:r>
    </w:p>
    <w:p w14:paraId="0C1AC88B" w14:textId="1087CB8F" w:rsidR="00C439FC" w:rsidRPr="00CA5712" w:rsidRDefault="00C439FC" w:rsidP="005717A8">
      <w:pPr>
        <w:ind w:left="708"/>
        <w:jc w:val="both"/>
        <w:rPr>
          <w:rStyle w:val="ft0p91"/>
          <w:rFonts w:ascii="Arial Narrow" w:hAnsi="Arial Narrow"/>
          <w:i/>
          <w:color w:val="auto"/>
          <w:sz w:val="22"/>
          <w:szCs w:val="22"/>
          <w:lang w:val="es-CO"/>
        </w:rPr>
      </w:pPr>
      <w:r w:rsidRPr="00CA5712">
        <w:rPr>
          <w:rStyle w:val="ft0p91"/>
          <w:rFonts w:ascii="Arial Narrow" w:hAnsi="Arial Narrow"/>
          <w:color w:val="auto"/>
          <w:sz w:val="22"/>
          <w:szCs w:val="22"/>
          <w:lang w:val="es-CO"/>
        </w:rPr>
        <w:t xml:space="preserve">1. Se entiende por sistemas específicos de carrera administrativa aquellos que en razón a la singularidad y especialidad </w:t>
      </w:r>
      <w:r w:rsidRPr="00CA5712">
        <w:rPr>
          <w:rStyle w:val="ft0p91"/>
          <w:rFonts w:ascii="Arial Narrow" w:hAnsi="Arial Narrow"/>
          <w:i/>
          <w:color w:val="auto"/>
          <w:sz w:val="22"/>
          <w:szCs w:val="22"/>
          <w:lang w:val="es-CO"/>
        </w:rPr>
        <w:t>de las funciones que cumplen las entidades en las cuales se aplican, contienen regulaciones específicas para el desarrollo y aplicación de la carrera administrativa en materia de ingreso, capacitación, permanencia, ascenso y retiro del personal y se encuentran consagradas en leyes diferentes a las que regulan la función pública.</w:t>
      </w:r>
    </w:p>
    <w:p w14:paraId="4498E286" w14:textId="77777777" w:rsidR="00145CD8" w:rsidRPr="00CA5712" w:rsidRDefault="00145CD8" w:rsidP="005717A8">
      <w:pPr>
        <w:ind w:left="708"/>
        <w:jc w:val="both"/>
        <w:rPr>
          <w:rStyle w:val="ft0p91"/>
          <w:rFonts w:ascii="Arial Narrow" w:hAnsi="Arial Narrow"/>
          <w:i/>
          <w:color w:val="auto"/>
          <w:sz w:val="22"/>
          <w:szCs w:val="22"/>
          <w:lang w:val="es-CO"/>
        </w:rPr>
      </w:pPr>
    </w:p>
    <w:p w14:paraId="7A8C3D88" w14:textId="77777777" w:rsidR="00C439FC" w:rsidRPr="00CA5712" w:rsidRDefault="00C439FC" w:rsidP="005717A8">
      <w:pPr>
        <w:ind w:left="708"/>
        <w:jc w:val="both"/>
        <w:rPr>
          <w:rStyle w:val="ft0p91"/>
          <w:rFonts w:ascii="Arial Narrow" w:hAnsi="Arial Narrow"/>
          <w:i/>
          <w:color w:val="auto"/>
          <w:sz w:val="22"/>
          <w:szCs w:val="22"/>
          <w:lang w:val="es-CO"/>
        </w:rPr>
      </w:pPr>
      <w:r w:rsidRPr="00CA5712">
        <w:rPr>
          <w:rStyle w:val="ft0p91"/>
          <w:rFonts w:ascii="Arial Narrow" w:hAnsi="Arial Narrow"/>
          <w:i/>
          <w:color w:val="auto"/>
          <w:sz w:val="22"/>
          <w:szCs w:val="22"/>
          <w:lang w:val="es-CO"/>
        </w:rPr>
        <w:t>2. Se consideran sistemas específicos de carrera administrativa los siguientes:</w:t>
      </w:r>
    </w:p>
    <w:p w14:paraId="71217DB8" w14:textId="3C2ADA60" w:rsidR="00C439FC" w:rsidRPr="00CA5712" w:rsidRDefault="00C439FC" w:rsidP="005717A8">
      <w:pPr>
        <w:ind w:left="708"/>
        <w:jc w:val="both"/>
        <w:rPr>
          <w:rStyle w:val="ft0p91"/>
          <w:rFonts w:ascii="Arial Narrow" w:hAnsi="Arial Narrow"/>
          <w:i/>
          <w:color w:val="auto"/>
          <w:sz w:val="22"/>
          <w:szCs w:val="22"/>
          <w:lang w:val="es-CO"/>
        </w:rPr>
      </w:pPr>
      <w:r w:rsidRPr="00CA5712">
        <w:rPr>
          <w:rStyle w:val="ft0p91"/>
          <w:rFonts w:ascii="Arial Narrow" w:hAnsi="Arial Narrow"/>
          <w:i/>
          <w:color w:val="auto"/>
          <w:sz w:val="22"/>
          <w:szCs w:val="22"/>
          <w:lang w:val="es-CO"/>
        </w:rPr>
        <w:t>“… El que regula el personal científico y tecnológico de las entidades pública que conforman el Sistema Nacional de Ciencia y Tecnología”.</w:t>
      </w:r>
    </w:p>
    <w:p w14:paraId="530874C8" w14:textId="77777777" w:rsidR="00145CD8" w:rsidRPr="00CA5712" w:rsidRDefault="00145CD8" w:rsidP="005717A8">
      <w:pPr>
        <w:ind w:left="708"/>
        <w:jc w:val="both"/>
        <w:rPr>
          <w:rStyle w:val="ft0p91"/>
          <w:rFonts w:ascii="Arial Narrow" w:hAnsi="Arial Narrow"/>
          <w:i/>
          <w:color w:val="auto"/>
          <w:sz w:val="22"/>
          <w:szCs w:val="22"/>
          <w:lang w:val="es-CO"/>
        </w:rPr>
      </w:pPr>
    </w:p>
    <w:p w14:paraId="2CE0EAAA" w14:textId="067509AE" w:rsidR="00C439FC" w:rsidRPr="00CA5712" w:rsidRDefault="00C439FC" w:rsidP="005717A8">
      <w:pPr>
        <w:ind w:left="708"/>
        <w:jc w:val="both"/>
        <w:rPr>
          <w:rStyle w:val="ft0p91"/>
          <w:rFonts w:ascii="Arial Narrow" w:hAnsi="Arial Narrow"/>
          <w:i/>
          <w:color w:val="auto"/>
          <w:sz w:val="22"/>
          <w:szCs w:val="22"/>
          <w:lang w:val="es-CO"/>
        </w:rPr>
      </w:pPr>
      <w:r w:rsidRPr="00CA5712">
        <w:rPr>
          <w:rStyle w:val="ft0p91"/>
          <w:rFonts w:ascii="Arial Narrow" w:hAnsi="Arial Narrow"/>
          <w:i/>
          <w:color w:val="auto"/>
          <w:sz w:val="22"/>
          <w:szCs w:val="22"/>
          <w:lang w:val="es-CO"/>
        </w:rPr>
        <w:t>3. La vigilancia de estos sistemas específicos corresponde a la Comisión Nacional del Servicio Civil.</w:t>
      </w:r>
    </w:p>
    <w:p w14:paraId="530116B3" w14:textId="77777777" w:rsidR="00145CD8" w:rsidRPr="00CA5712" w:rsidRDefault="00145CD8" w:rsidP="005717A8">
      <w:pPr>
        <w:ind w:left="708"/>
        <w:jc w:val="both"/>
        <w:rPr>
          <w:rStyle w:val="ft0p91"/>
          <w:rFonts w:ascii="Arial Narrow" w:hAnsi="Arial Narrow"/>
          <w:i/>
          <w:color w:val="auto"/>
          <w:sz w:val="22"/>
          <w:szCs w:val="22"/>
          <w:lang w:val="es-CO"/>
        </w:rPr>
      </w:pPr>
    </w:p>
    <w:p w14:paraId="4B97481C" w14:textId="7FF8B29A" w:rsidR="00C439FC" w:rsidRPr="00CA5712" w:rsidRDefault="00C439FC" w:rsidP="005717A8">
      <w:pPr>
        <w:ind w:left="708"/>
        <w:jc w:val="both"/>
        <w:rPr>
          <w:rStyle w:val="ft0p91"/>
          <w:rFonts w:ascii="Arial Narrow" w:hAnsi="Arial Narrow"/>
          <w:i/>
          <w:color w:val="auto"/>
          <w:sz w:val="22"/>
          <w:szCs w:val="22"/>
          <w:lang w:val="es-CO"/>
        </w:rPr>
      </w:pPr>
      <w:r w:rsidRPr="00CA5712">
        <w:rPr>
          <w:rStyle w:val="ft0p91"/>
          <w:rFonts w:ascii="Arial Narrow" w:hAnsi="Arial Narrow"/>
          <w:i/>
          <w:color w:val="auto"/>
          <w:sz w:val="22"/>
          <w:szCs w:val="22"/>
          <w:lang w:val="es-CO"/>
        </w:rPr>
        <w:t>PARÁGRAFO. Mientras se expiden las normas de los sistemas específicos de carrera administrativa para …el personal científico y tecnológico del Sistema Nacional de Ciencia y Tecnología, les serán aplicables las disposiciones contenidas en la presente ley.</w:t>
      </w:r>
      <w:r w:rsidR="008238E1" w:rsidRPr="00CA5712">
        <w:rPr>
          <w:rStyle w:val="ft0p91"/>
          <w:rFonts w:ascii="Arial Narrow" w:hAnsi="Arial Narrow"/>
          <w:i/>
          <w:color w:val="auto"/>
          <w:sz w:val="22"/>
          <w:szCs w:val="22"/>
          <w:lang w:val="es-CO"/>
        </w:rPr>
        <w:t xml:space="preserve"> (…)</w:t>
      </w:r>
      <w:r w:rsidR="00AA3DE3" w:rsidRPr="00CA5712">
        <w:rPr>
          <w:rStyle w:val="ft0p91"/>
          <w:rFonts w:ascii="Arial Narrow" w:hAnsi="Arial Narrow"/>
          <w:i/>
          <w:color w:val="auto"/>
          <w:sz w:val="22"/>
          <w:szCs w:val="22"/>
          <w:lang w:val="es-CO"/>
        </w:rPr>
        <w:t>”</w:t>
      </w:r>
      <w:r w:rsidR="008238E1" w:rsidRPr="00CA5712">
        <w:rPr>
          <w:rStyle w:val="ft0p91"/>
          <w:rFonts w:ascii="Arial Narrow" w:hAnsi="Arial Narrow"/>
          <w:i/>
          <w:color w:val="auto"/>
          <w:sz w:val="22"/>
          <w:szCs w:val="22"/>
          <w:lang w:val="es-CO"/>
        </w:rPr>
        <w:t>.</w:t>
      </w:r>
    </w:p>
    <w:p w14:paraId="171E998B" w14:textId="77777777" w:rsidR="00C83014" w:rsidRPr="00CA5712" w:rsidRDefault="00C83014" w:rsidP="005717A8">
      <w:pPr>
        <w:ind w:left="708"/>
        <w:jc w:val="both"/>
        <w:rPr>
          <w:rStyle w:val="ft0p91"/>
          <w:rFonts w:ascii="Arial Narrow" w:hAnsi="Arial Narrow"/>
          <w:i/>
          <w:color w:val="auto"/>
          <w:sz w:val="22"/>
          <w:szCs w:val="22"/>
          <w:lang w:val="es-CO"/>
        </w:rPr>
      </w:pPr>
    </w:p>
    <w:p w14:paraId="05B63789" w14:textId="42178A6D" w:rsidR="00C439FC" w:rsidRPr="00CA5712" w:rsidRDefault="00C439FC" w:rsidP="005717A8">
      <w:pPr>
        <w:ind w:left="708"/>
        <w:jc w:val="both"/>
        <w:rPr>
          <w:rStyle w:val="ft0p91"/>
          <w:rFonts w:ascii="Arial Narrow" w:hAnsi="Arial Narrow"/>
          <w:iCs/>
          <w:color w:val="auto"/>
          <w:sz w:val="22"/>
          <w:szCs w:val="22"/>
          <w:lang w:val="es-CO"/>
        </w:rPr>
      </w:pPr>
      <w:r w:rsidRPr="00CA5712">
        <w:rPr>
          <w:rStyle w:val="ft0p91"/>
          <w:rFonts w:ascii="Arial Narrow" w:hAnsi="Arial Narrow"/>
          <w:iCs/>
          <w:color w:val="auto"/>
          <w:sz w:val="22"/>
          <w:szCs w:val="22"/>
          <w:lang w:val="es-CO"/>
        </w:rPr>
        <w:t xml:space="preserve">Por lo anterior y en el marco de los Decretos </w:t>
      </w:r>
      <w:r w:rsidR="00145CD8" w:rsidRPr="00CA5712">
        <w:rPr>
          <w:rStyle w:val="ft0p91"/>
          <w:rFonts w:ascii="Arial Narrow" w:hAnsi="Arial Narrow"/>
          <w:iCs/>
          <w:color w:val="auto"/>
          <w:sz w:val="22"/>
          <w:szCs w:val="22"/>
          <w:lang w:val="es-CO"/>
        </w:rPr>
        <w:t>1449</w:t>
      </w:r>
      <w:r w:rsidRPr="00CA5712">
        <w:rPr>
          <w:rStyle w:val="ft0p91"/>
          <w:rFonts w:ascii="Arial Narrow" w:hAnsi="Arial Narrow"/>
          <w:iCs/>
          <w:color w:val="auto"/>
          <w:sz w:val="22"/>
          <w:szCs w:val="22"/>
          <w:lang w:val="es-CO"/>
        </w:rPr>
        <w:t xml:space="preserve"> y </w:t>
      </w:r>
      <w:r w:rsidR="00145CD8" w:rsidRPr="00CA5712">
        <w:rPr>
          <w:rStyle w:val="ft0p91"/>
          <w:rFonts w:ascii="Arial Narrow" w:hAnsi="Arial Narrow"/>
          <w:iCs/>
          <w:color w:val="auto"/>
          <w:sz w:val="22"/>
          <w:szCs w:val="22"/>
          <w:lang w:val="es-CO"/>
        </w:rPr>
        <w:t>1450</w:t>
      </w:r>
      <w:r w:rsidRPr="00CA5712">
        <w:rPr>
          <w:rStyle w:val="ft0p91"/>
          <w:rFonts w:ascii="Arial Narrow" w:hAnsi="Arial Narrow"/>
          <w:iCs/>
          <w:color w:val="auto"/>
          <w:sz w:val="22"/>
          <w:szCs w:val="22"/>
          <w:lang w:val="es-CO"/>
        </w:rPr>
        <w:t xml:space="preserve"> de 20</w:t>
      </w:r>
      <w:r w:rsidR="00145CD8" w:rsidRPr="00CA5712">
        <w:rPr>
          <w:rStyle w:val="ft0p91"/>
          <w:rFonts w:ascii="Arial Narrow" w:hAnsi="Arial Narrow"/>
          <w:iCs/>
          <w:color w:val="auto"/>
          <w:sz w:val="22"/>
          <w:szCs w:val="22"/>
          <w:lang w:val="es-CO"/>
        </w:rPr>
        <w:t>22</w:t>
      </w:r>
      <w:r w:rsidRPr="00CA5712">
        <w:rPr>
          <w:rStyle w:val="ft0p91"/>
          <w:rFonts w:ascii="Arial Narrow" w:hAnsi="Arial Narrow"/>
          <w:iCs/>
          <w:color w:val="auto"/>
          <w:sz w:val="22"/>
          <w:szCs w:val="22"/>
          <w:lang w:val="es-CO"/>
        </w:rPr>
        <w:t xml:space="preserve">, se adelantan acciones para dar cumplimiento a la Ley 909 de 2014 implementando la carrera administrativa como sistema </w:t>
      </w:r>
      <w:r w:rsidR="00A42902" w:rsidRPr="00CA5712">
        <w:rPr>
          <w:rStyle w:val="ft0p91"/>
          <w:rFonts w:ascii="Arial Narrow" w:hAnsi="Arial Narrow"/>
          <w:iCs/>
          <w:color w:val="auto"/>
          <w:sz w:val="22"/>
          <w:szCs w:val="22"/>
          <w:lang w:val="es-CO"/>
        </w:rPr>
        <w:t>específico</w:t>
      </w:r>
      <w:r w:rsidRPr="00CA5712">
        <w:rPr>
          <w:rStyle w:val="ft0p91"/>
          <w:rFonts w:ascii="Arial Narrow" w:hAnsi="Arial Narrow"/>
          <w:iCs/>
          <w:color w:val="auto"/>
          <w:sz w:val="22"/>
          <w:szCs w:val="22"/>
          <w:lang w:val="es-CO"/>
        </w:rPr>
        <w:t xml:space="preserve"> para regular el personal científico y tecnológico de las entidades pública que conforman el Sistema Nacional de Ciencia y Tecnología.</w:t>
      </w:r>
    </w:p>
    <w:p w14:paraId="56036704" w14:textId="77777777" w:rsidR="00C83014" w:rsidRPr="00CA5712" w:rsidRDefault="00C83014" w:rsidP="007C612C">
      <w:pPr>
        <w:jc w:val="both"/>
        <w:rPr>
          <w:rStyle w:val="ft0p91"/>
          <w:rFonts w:ascii="Arial Narrow" w:hAnsi="Arial Narrow"/>
          <w:iCs/>
          <w:color w:val="auto"/>
          <w:sz w:val="22"/>
          <w:szCs w:val="22"/>
          <w:lang w:val="es-CO"/>
        </w:rPr>
      </w:pPr>
    </w:p>
    <w:p w14:paraId="1E7F955B" w14:textId="3D49DEB6" w:rsidR="00036C61" w:rsidRPr="00CA5712" w:rsidRDefault="00C439FC" w:rsidP="0067108A">
      <w:pPr>
        <w:ind w:left="708"/>
        <w:jc w:val="both"/>
        <w:rPr>
          <w:rStyle w:val="ft0p91"/>
          <w:rFonts w:ascii="Arial Narrow" w:hAnsi="Arial Narrow"/>
          <w:iCs/>
          <w:color w:val="auto"/>
          <w:sz w:val="22"/>
          <w:szCs w:val="22"/>
          <w:lang w:val="es-CO"/>
        </w:rPr>
      </w:pPr>
      <w:r w:rsidRPr="00CA5712">
        <w:rPr>
          <w:rStyle w:val="ft0p91"/>
          <w:rFonts w:ascii="Arial Narrow" w:hAnsi="Arial Narrow"/>
          <w:iCs/>
          <w:color w:val="auto"/>
          <w:sz w:val="22"/>
          <w:szCs w:val="22"/>
          <w:lang w:val="es-CO"/>
        </w:rPr>
        <w:t>Teniendo en cuenta lo anterior y una vez reglamentado el Sistema específico de carrera administrativa, se trabaja de manera articulada con la Comisión Nacional del Servicio Civil para lograr el ingreso y la permanencia en los empleos de carrera administrativa exclusivamente con base en el mérito.</w:t>
      </w:r>
      <w:r w:rsidR="00036C61" w:rsidRPr="00CA5712">
        <w:rPr>
          <w:rStyle w:val="ft0p91"/>
          <w:rFonts w:ascii="Arial Narrow" w:hAnsi="Arial Narrow"/>
          <w:color w:val="auto"/>
          <w:sz w:val="22"/>
          <w:szCs w:val="22"/>
          <w:lang w:val="es-CO"/>
        </w:rPr>
        <w:br w:type="page"/>
      </w:r>
    </w:p>
    <w:p w14:paraId="333E0A2E" w14:textId="4AC68967" w:rsidR="00AB1385" w:rsidRPr="00CA5712" w:rsidRDefault="00FC2A5C" w:rsidP="003A4FDB">
      <w:pPr>
        <w:pStyle w:val="Ttulo1"/>
        <w:rPr>
          <w:rStyle w:val="ft0p91"/>
          <w:rFonts w:ascii="Arial Narrow" w:hAnsi="Arial Narrow"/>
          <w:b w:val="0"/>
          <w:color w:val="auto"/>
          <w:sz w:val="22"/>
          <w:szCs w:val="22"/>
          <w:lang w:val="es-CO"/>
        </w:rPr>
      </w:pPr>
      <w:bookmarkStart w:id="79" w:name="_Toc122283969"/>
      <w:bookmarkStart w:id="80" w:name="_Toc122462294"/>
      <w:r w:rsidRPr="00CA5712">
        <w:rPr>
          <w:rStyle w:val="ft0p91"/>
          <w:rFonts w:ascii="Arial Narrow" w:hAnsi="Arial Narrow"/>
          <w:color w:val="auto"/>
          <w:sz w:val="22"/>
          <w:szCs w:val="22"/>
          <w:lang w:val="es-CO"/>
        </w:rPr>
        <w:lastRenderedPageBreak/>
        <w:t>RECURSOS FINANCIEROS</w:t>
      </w:r>
      <w:bookmarkEnd w:id="79"/>
      <w:bookmarkEnd w:id="80"/>
    </w:p>
    <w:p w14:paraId="691F750E" w14:textId="77777777" w:rsidR="00C83014" w:rsidRPr="00CA5712" w:rsidRDefault="00C83014" w:rsidP="005717A8">
      <w:pPr>
        <w:rPr>
          <w:rStyle w:val="ft0p91"/>
          <w:rFonts w:ascii="Arial Narrow" w:hAnsi="Arial Narrow"/>
          <w:bCs/>
          <w:color w:val="auto"/>
          <w:sz w:val="22"/>
          <w:szCs w:val="22"/>
          <w:lang w:val="es-CO"/>
        </w:rPr>
      </w:pPr>
    </w:p>
    <w:p w14:paraId="5C079082" w14:textId="4367F6C2" w:rsidR="00C83014" w:rsidRPr="00CA5712" w:rsidRDefault="00AB1385" w:rsidP="0008022A">
      <w:pPr>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De conformidad con cada uno de los planes que integran la gestión </w:t>
      </w:r>
      <w:r w:rsidR="00FC2A5C"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 xml:space="preserve">stratégica del </w:t>
      </w:r>
      <w:r w:rsidR="00FC2A5C" w:rsidRPr="00CA5712">
        <w:rPr>
          <w:rStyle w:val="ft0p91"/>
          <w:rFonts w:ascii="Arial Narrow" w:hAnsi="Arial Narrow"/>
          <w:color w:val="auto"/>
          <w:sz w:val="22"/>
          <w:szCs w:val="22"/>
          <w:lang w:val="es-CO"/>
        </w:rPr>
        <w:t>t</w:t>
      </w:r>
      <w:r w:rsidRPr="00CA5712">
        <w:rPr>
          <w:rStyle w:val="ft0p91"/>
          <w:rFonts w:ascii="Arial Narrow" w:hAnsi="Arial Narrow"/>
          <w:color w:val="auto"/>
          <w:sz w:val="22"/>
          <w:szCs w:val="22"/>
          <w:lang w:val="es-CO"/>
        </w:rPr>
        <w:t xml:space="preserve">alento </w:t>
      </w:r>
      <w:r w:rsidR="00FC2A5C" w:rsidRPr="00CA5712">
        <w:rPr>
          <w:rStyle w:val="ft0p91"/>
          <w:rFonts w:ascii="Arial Narrow" w:hAnsi="Arial Narrow"/>
          <w:color w:val="auto"/>
          <w:sz w:val="22"/>
          <w:szCs w:val="22"/>
          <w:lang w:val="es-CO"/>
        </w:rPr>
        <w:t>h</w:t>
      </w:r>
      <w:r w:rsidRPr="00CA5712">
        <w:rPr>
          <w:rStyle w:val="ft0p91"/>
          <w:rFonts w:ascii="Arial Narrow" w:hAnsi="Arial Narrow"/>
          <w:color w:val="auto"/>
          <w:sz w:val="22"/>
          <w:szCs w:val="22"/>
          <w:lang w:val="es-CO"/>
        </w:rPr>
        <w:t xml:space="preserve">umano, el Ministerio de Ciencia, Tecnología e Innovación, asigna anualmente los recursos financieros requeridos para llevar a cabo la ejecución de las actividades contempladas dentro de cada Plan de Trabajo </w:t>
      </w:r>
      <w:r w:rsidR="00FC2A5C" w:rsidRPr="00CA5712">
        <w:rPr>
          <w:rStyle w:val="ft0p91"/>
          <w:rFonts w:ascii="Arial Narrow" w:hAnsi="Arial Narrow"/>
          <w:color w:val="auto"/>
          <w:sz w:val="22"/>
          <w:szCs w:val="22"/>
          <w:lang w:val="es-CO"/>
        </w:rPr>
        <w:t>A</w:t>
      </w:r>
      <w:r w:rsidRPr="00CA5712">
        <w:rPr>
          <w:rStyle w:val="ft0p91"/>
          <w:rFonts w:ascii="Arial Narrow" w:hAnsi="Arial Narrow"/>
          <w:color w:val="auto"/>
          <w:sz w:val="22"/>
          <w:szCs w:val="22"/>
          <w:lang w:val="es-CO"/>
        </w:rPr>
        <w:t xml:space="preserve">nual, el cual es distribuido conforme a las necesidades contempladas para cada vigencia e incluidas en el Plan Anual de Adquisiciones que se publica a través de la </w:t>
      </w:r>
      <w:r w:rsidR="0008022A" w:rsidRPr="00CA5712">
        <w:rPr>
          <w:rStyle w:val="ft0p91"/>
          <w:rFonts w:ascii="Arial Narrow" w:hAnsi="Arial Narrow"/>
          <w:color w:val="auto"/>
          <w:sz w:val="22"/>
          <w:szCs w:val="22"/>
          <w:lang w:val="es-CO"/>
        </w:rPr>
        <w:t>página</w:t>
      </w:r>
      <w:r w:rsidRPr="00CA5712">
        <w:rPr>
          <w:rStyle w:val="ft0p91"/>
          <w:rFonts w:ascii="Arial Narrow" w:hAnsi="Arial Narrow"/>
          <w:color w:val="auto"/>
          <w:sz w:val="22"/>
          <w:szCs w:val="22"/>
          <w:lang w:val="es-CO"/>
        </w:rPr>
        <w:t xml:space="preserve"> </w:t>
      </w:r>
      <w:r w:rsidR="00FC2A5C" w:rsidRPr="00CA5712">
        <w:rPr>
          <w:rStyle w:val="ft0p91"/>
          <w:rFonts w:ascii="Arial Narrow" w:hAnsi="Arial Narrow"/>
          <w:color w:val="auto"/>
          <w:sz w:val="22"/>
          <w:szCs w:val="22"/>
          <w:lang w:val="es-CO"/>
        </w:rPr>
        <w:t>w</w:t>
      </w:r>
      <w:r w:rsidRPr="00CA5712">
        <w:rPr>
          <w:rStyle w:val="ft0p91"/>
          <w:rFonts w:ascii="Arial Narrow" w:hAnsi="Arial Narrow"/>
          <w:color w:val="auto"/>
          <w:sz w:val="22"/>
          <w:szCs w:val="22"/>
          <w:lang w:val="es-CO"/>
        </w:rPr>
        <w:t xml:space="preserve">eb de la </w:t>
      </w:r>
      <w:r w:rsidR="00903C4D" w:rsidRPr="00CA5712">
        <w:rPr>
          <w:rStyle w:val="ft0p91"/>
          <w:rFonts w:ascii="Arial Narrow" w:hAnsi="Arial Narrow"/>
          <w:color w:val="auto"/>
          <w:sz w:val="22"/>
          <w:szCs w:val="22"/>
          <w:lang w:val="es-CO"/>
        </w:rPr>
        <w:t>e</w:t>
      </w:r>
      <w:r w:rsidRPr="00CA5712">
        <w:rPr>
          <w:rStyle w:val="ft0p91"/>
          <w:rFonts w:ascii="Arial Narrow" w:hAnsi="Arial Narrow"/>
          <w:color w:val="auto"/>
          <w:sz w:val="22"/>
          <w:szCs w:val="22"/>
          <w:lang w:val="es-CO"/>
        </w:rPr>
        <w:t>ntidad</w:t>
      </w:r>
      <w:r w:rsidR="00FC2A5C" w:rsidRPr="00CA5712">
        <w:rPr>
          <w:rStyle w:val="ft0p91"/>
          <w:rFonts w:ascii="Arial Narrow" w:hAnsi="Arial Narrow"/>
          <w:color w:val="auto"/>
          <w:sz w:val="22"/>
          <w:szCs w:val="22"/>
          <w:lang w:val="es-CO"/>
        </w:rPr>
        <w:t>,</w:t>
      </w:r>
      <w:r w:rsidRPr="00CA5712">
        <w:rPr>
          <w:rStyle w:val="ft0p91"/>
          <w:rFonts w:ascii="Arial Narrow" w:hAnsi="Arial Narrow"/>
          <w:color w:val="auto"/>
          <w:sz w:val="22"/>
          <w:szCs w:val="22"/>
          <w:lang w:val="es-CO"/>
        </w:rPr>
        <w:t xml:space="preserve"> el cual puede ser consultado en la siguiente ruta:</w:t>
      </w:r>
      <w:r w:rsidR="005717A8" w:rsidRPr="00CA5712">
        <w:rPr>
          <w:rFonts w:ascii="Arial Narrow" w:hAnsi="Arial Narrow"/>
          <w:sz w:val="22"/>
          <w:szCs w:val="22"/>
        </w:rPr>
        <w:t xml:space="preserve"> </w:t>
      </w:r>
      <w:hyperlink r:id="rId23" w:history="1">
        <w:r w:rsidR="005717A8" w:rsidRPr="00CA5712">
          <w:rPr>
            <w:rStyle w:val="Hipervnculo"/>
            <w:rFonts w:ascii="Arial Narrow" w:hAnsi="Arial Narrow" w:cs="Arial"/>
            <w:color w:val="auto"/>
            <w:sz w:val="22"/>
            <w:szCs w:val="22"/>
            <w:u w:val="none"/>
            <w:lang w:val="es-CO"/>
          </w:rPr>
          <w:t>https://minciencias.gov.co/contratacion/planeacion_gestion_adquisicion_list</w:t>
        </w:r>
      </w:hyperlink>
      <w:r w:rsidRPr="00CA5712">
        <w:rPr>
          <w:rStyle w:val="ft0p91"/>
          <w:rFonts w:ascii="Arial Narrow" w:hAnsi="Arial Narrow"/>
          <w:color w:val="auto"/>
          <w:sz w:val="22"/>
          <w:szCs w:val="22"/>
          <w:lang w:val="es-CO"/>
        </w:rPr>
        <w:t>.</w:t>
      </w:r>
      <w:r w:rsidR="00C83014" w:rsidRPr="00CA5712">
        <w:rPr>
          <w:rStyle w:val="ft0p91"/>
          <w:rFonts w:ascii="Arial Narrow" w:hAnsi="Arial Narrow"/>
          <w:color w:val="auto"/>
          <w:sz w:val="22"/>
          <w:szCs w:val="22"/>
          <w:lang w:val="es-CO"/>
        </w:rPr>
        <w:br w:type="page"/>
      </w:r>
    </w:p>
    <w:p w14:paraId="0D1067CB" w14:textId="77777777" w:rsidR="00B219E7" w:rsidRPr="00CA5712" w:rsidRDefault="007D33E2" w:rsidP="00A71AF4">
      <w:pPr>
        <w:pStyle w:val="Ttulo1"/>
        <w:numPr>
          <w:ilvl w:val="0"/>
          <w:numId w:val="0"/>
        </w:numPr>
        <w:ind w:left="432"/>
        <w:rPr>
          <w:rStyle w:val="ft0p91"/>
          <w:rFonts w:ascii="Arial Narrow" w:hAnsi="Arial Narrow" w:cs="Times New Roman"/>
          <w:b w:val="0"/>
          <w:color w:val="auto"/>
          <w:sz w:val="22"/>
          <w:szCs w:val="22"/>
          <w:lang w:val="es-CO"/>
        </w:rPr>
      </w:pPr>
      <w:bookmarkStart w:id="81" w:name="_Toc122283970"/>
      <w:bookmarkStart w:id="82" w:name="_Toc122462295"/>
      <w:r w:rsidRPr="00CA5712">
        <w:rPr>
          <w:rStyle w:val="ft0p91"/>
          <w:rFonts w:ascii="Arial Narrow" w:hAnsi="Arial Narrow" w:cs="Times New Roman"/>
          <w:color w:val="auto"/>
          <w:sz w:val="22"/>
          <w:szCs w:val="22"/>
          <w:lang w:val="es-CO"/>
        </w:rPr>
        <w:lastRenderedPageBreak/>
        <w:t>BIBLIOGRAFÍA</w:t>
      </w:r>
      <w:bookmarkEnd w:id="81"/>
      <w:bookmarkEnd w:id="82"/>
    </w:p>
    <w:p w14:paraId="496A9F34" w14:textId="139A54CB" w:rsidR="00B219E7" w:rsidRPr="00CA5712" w:rsidRDefault="00B219E7" w:rsidP="00A71AF4">
      <w:pPr>
        <w:jc w:val="both"/>
        <w:rPr>
          <w:rStyle w:val="ft0p91"/>
          <w:rFonts w:ascii="Arial Narrow" w:hAnsi="Arial Narrow"/>
          <w:color w:val="auto"/>
          <w:sz w:val="22"/>
          <w:szCs w:val="22"/>
          <w:lang w:val="es-CO"/>
        </w:rPr>
      </w:pPr>
    </w:p>
    <w:p w14:paraId="49847AD8" w14:textId="77777777" w:rsidR="00A71AF4" w:rsidRPr="00CA5712" w:rsidRDefault="00A71AF4" w:rsidP="00B52C8F">
      <w:pPr>
        <w:ind w:left="709" w:hanging="709"/>
        <w:jc w:val="both"/>
        <w:rPr>
          <w:rFonts w:ascii="Arial Narrow" w:hAnsi="Arial Narrow"/>
          <w:sz w:val="22"/>
          <w:szCs w:val="22"/>
          <w:lang w:val="es-CO"/>
        </w:rPr>
      </w:pPr>
      <w:r w:rsidRPr="00CA5712">
        <w:rPr>
          <w:rFonts w:ascii="Arial Narrow" w:hAnsi="Arial Narrow"/>
          <w:sz w:val="22"/>
          <w:szCs w:val="22"/>
          <w:lang w:val="es-CO"/>
        </w:rPr>
        <w:t xml:space="preserve">Departamento Administrativo de la Función Pública. Modelo Integrado de Planeación y Gestión. Bogotá. Tomado de: </w:t>
      </w:r>
      <w:hyperlink r:id="rId24" w:history="1">
        <w:r w:rsidRPr="00CA5712">
          <w:rPr>
            <w:rStyle w:val="Hipervnculo"/>
            <w:rFonts w:ascii="Arial Narrow" w:hAnsi="Arial Narrow"/>
            <w:color w:val="auto"/>
            <w:sz w:val="22"/>
            <w:szCs w:val="22"/>
            <w:lang w:val="es-CO"/>
          </w:rPr>
          <w:t>https://www.funcionpublica.gov.co/web/mipg</w:t>
        </w:r>
      </w:hyperlink>
      <w:r w:rsidRPr="00CA5712">
        <w:rPr>
          <w:rFonts w:ascii="Arial Narrow" w:hAnsi="Arial Narrow"/>
          <w:sz w:val="22"/>
          <w:szCs w:val="22"/>
          <w:lang w:val="es-CO"/>
        </w:rPr>
        <w:t>.</w:t>
      </w:r>
    </w:p>
    <w:p w14:paraId="7A6989B5" w14:textId="4553A56E" w:rsidR="00A71AF4" w:rsidRPr="00CA5712" w:rsidRDefault="00A71AF4" w:rsidP="00A71AF4">
      <w:pPr>
        <w:jc w:val="both"/>
        <w:rPr>
          <w:rFonts w:ascii="Arial Narrow" w:hAnsi="Arial Narrow"/>
          <w:sz w:val="22"/>
          <w:szCs w:val="22"/>
          <w:lang w:val="es-CO"/>
        </w:rPr>
      </w:pPr>
    </w:p>
    <w:p w14:paraId="34FE4A19" w14:textId="4E1DEE3F" w:rsidR="00B52C8F" w:rsidRPr="00CA5712" w:rsidRDefault="00B52C8F" w:rsidP="00B52C8F">
      <w:pPr>
        <w:ind w:left="709" w:hanging="709"/>
        <w:jc w:val="both"/>
        <w:rPr>
          <w:rStyle w:val="ft0p91"/>
          <w:rFonts w:ascii="Arial Narrow" w:hAnsi="Arial Narrow"/>
          <w:color w:val="auto"/>
          <w:sz w:val="22"/>
          <w:szCs w:val="22"/>
          <w:lang w:val="es-CO"/>
        </w:rPr>
      </w:pPr>
      <w:r w:rsidRPr="00CA5712">
        <w:rPr>
          <w:rStyle w:val="ft0p91"/>
          <w:rFonts w:ascii="Arial Narrow" w:hAnsi="Arial Narrow"/>
          <w:color w:val="auto"/>
          <w:sz w:val="22"/>
          <w:szCs w:val="22"/>
          <w:lang w:val="es-CO"/>
        </w:rPr>
        <w:t xml:space="preserve">Departamento Administrativo de la Función Pública. Talento Humano. Tomado de: </w:t>
      </w:r>
      <w:hyperlink r:id="rId25" w:history="1">
        <w:r w:rsidRPr="00CA5712">
          <w:rPr>
            <w:rStyle w:val="Hipervnculo"/>
            <w:rFonts w:ascii="Arial Narrow" w:hAnsi="Arial Narrow" w:cs="Arial"/>
            <w:color w:val="auto"/>
            <w:sz w:val="22"/>
            <w:szCs w:val="22"/>
            <w:lang w:val="es-CO"/>
          </w:rPr>
          <w:t>https://www.funcionpublica.gov.co/web/mipg/detalle-del-modelo/tags/talento-humano</w:t>
        </w:r>
      </w:hyperlink>
      <w:r w:rsidRPr="00CA5712">
        <w:rPr>
          <w:rStyle w:val="ft0p91"/>
          <w:rFonts w:ascii="Arial Narrow" w:hAnsi="Arial Narrow"/>
          <w:color w:val="auto"/>
          <w:sz w:val="22"/>
          <w:szCs w:val="22"/>
          <w:lang w:val="es-CO"/>
        </w:rPr>
        <w:t>.</w:t>
      </w:r>
    </w:p>
    <w:p w14:paraId="73CCB004" w14:textId="77777777" w:rsidR="00B52C8F" w:rsidRPr="00CA5712" w:rsidRDefault="00B52C8F" w:rsidP="00A71AF4">
      <w:pPr>
        <w:jc w:val="both"/>
        <w:rPr>
          <w:rFonts w:ascii="Arial Narrow" w:hAnsi="Arial Narrow"/>
          <w:sz w:val="22"/>
          <w:szCs w:val="22"/>
          <w:lang w:val="es-CO"/>
        </w:rPr>
      </w:pPr>
    </w:p>
    <w:p w14:paraId="3DD4CB68" w14:textId="77777777" w:rsidR="00A71AF4" w:rsidRPr="00CA5712" w:rsidRDefault="00A71AF4" w:rsidP="00A71AF4">
      <w:pPr>
        <w:ind w:left="709" w:hanging="709"/>
        <w:jc w:val="both"/>
        <w:rPr>
          <w:rFonts w:ascii="Arial Narrow" w:hAnsi="Arial Narrow"/>
          <w:sz w:val="22"/>
          <w:szCs w:val="22"/>
          <w:lang w:val="es-CO"/>
        </w:rPr>
      </w:pPr>
      <w:r w:rsidRPr="00CA5712">
        <w:rPr>
          <w:rFonts w:ascii="Arial Narrow" w:hAnsi="Arial Narrow"/>
          <w:sz w:val="22"/>
          <w:szCs w:val="22"/>
          <w:lang w:val="es-CO"/>
        </w:rPr>
        <w:t xml:space="preserve">Presidencia de la República. Decreto 1083 de 2015 “Por medio del cual se expide el Decreto Único Reglamentario del Sector de Función Pública”. Bogotá. Tomado de: </w:t>
      </w:r>
      <w:hyperlink r:id="rId26" w:history="1">
        <w:r w:rsidRPr="00CA5712">
          <w:rPr>
            <w:rStyle w:val="Hipervnculo"/>
            <w:rFonts w:ascii="Arial Narrow" w:hAnsi="Arial Narrow"/>
            <w:color w:val="auto"/>
            <w:sz w:val="22"/>
            <w:szCs w:val="22"/>
            <w:lang w:val="es-CO"/>
          </w:rPr>
          <w:t>https://www.funcionpublica.gov.co/eva/gestornormativo/norma.php?i=62866</w:t>
        </w:r>
      </w:hyperlink>
      <w:r w:rsidRPr="00CA5712">
        <w:rPr>
          <w:rFonts w:ascii="Arial Narrow" w:hAnsi="Arial Narrow"/>
          <w:sz w:val="22"/>
          <w:szCs w:val="22"/>
          <w:shd w:val="clear" w:color="auto" w:fill="FFFFFF"/>
          <w:lang w:val="es-CO"/>
        </w:rPr>
        <w:t>.</w:t>
      </w:r>
    </w:p>
    <w:p w14:paraId="278C28ED" w14:textId="77777777" w:rsidR="00A71AF4" w:rsidRPr="00CA5712" w:rsidRDefault="00A71AF4" w:rsidP="00A71AF4">
      <w:pPr>
        <w:ind w:left="709" w:hanging="709"/>
        <w:jc w:val="both"/>
        <w:rPr>
          <w:rFonts w:ascii="Arial Narrow" w:hAnsi="Arial Narrow"/>
          <w:sz w:val="22"/>
          <w:szCs w:val="22"/>
          <w:lang w:val="es-CO"/>
        </w:rPr>
      </w:pPr>
    </w:p>
    <w:p w14:paraId="470AE543" w14:textId="77777777" w:rsidR="00A71AF4" w:rsidRPr="00CA5712" w:rsidRDefault="00A71AF4" w:rsidP="00A71AF4">
      <w:pPr>
        <w:ind w:left="709" w:hanging="709"/>
        <w:rPr>
          <w:rFonts w:ascii="Arial Narrow" w:hAnsi="Arial Narrow"/>
          <w:bCs/>
          <w:sz w:val="22"/>
          <w:szCs w:val="22"/>
          <w:shd w:val="clear" w:color="auto" w:fill="FFFFFF"/>
          <w:lang w:val="es-CO"/>
        </w:rPr>
      </w:pPr>
      <w:r w:rsidRPr="00CA5712">
        <w:rPr>
          <w:rFonts w:ascii="Arial Narrow" w:hAnsi="Arial Narrow"/>
          <w:sz w:val="22"/>
          <w:szCs w:val="22"/>
          <w:lang w:val="es-CO"/>
        </w:rPr>
        <w:t xml:space="preserve">Presidencia de la República. </w:t>
      </w:r>
      <w:r w:rsidRPr="00CA5712">
        <w:rPr>
          <w:rStyle w:val="ft0p91"/>
          <w:rFonts w:ascii="Arial Narrow" w:hAnsi="Arial Narrow"/>
          <w:bCs/>
          <w:color w:val="auto"/>
          <w:sz w:val="22"/>
          <w:szCs w:val="22"/>
          <w:lang w:val="es-CO"/>
        </w:rPr>
        <w:t>Decreto 648 de 2017</w:t>
      </w:r>
      <w:r w:rsidRPr="00CA5712">
        <w:rPr>
          <w:rStyle w:val="ft0p91"/>
          <w:rFonts w:ascii="Arial Narrow" w:hAnsi="Arial Narrow"/>
          <w:b/>
          <w:color w:val="auto"/>
          <w:sz w:val="22"/>
          <w:szCs w:val="22"/>
          <w:lang w:val="es-CO"/>
        </w:rPr>
        <w:t xml:space="preserve"> </w:t>
      </w:r>
      <w:r w:rsidRPr="00CA5712">
        <w:rPr>
          <w:rFonts w:ascii="Arial Narrow" w:hAnsi="Arial Narrow"/>
          <w:bCs/>
          <w:sz w:val="22"/>
          <w:szCs w:val="22"/>
          <w:shd w:val="clear" w:color="auto" w:fill="FFFFFF"/>
          <w:lang w:val="es-CO"/>
        </w:rPr>
        <w:t xml:space="preserve">“Por el cual se modifica y adiciona el Decreto </w:t>
      </w:r>
      <w:r w:rsidRPr="00CA5712">
        <w:rPr>
          <w:rFonts w:ascii="Arial Narrow" w:hAnsi="Arial Narrow"/>
          <w:sz w:val="22"/>
          <w:szCs w:val="22"/>
          <w:lang w:val="es-CO"/>
        </w:rPr>
        <w:t>1083</w:t>
      </w:r>
      <w:r w:rsidRPr="00CA5712">
        <w:rPr>
          <w:rFonts w:ascii="Arial Narrow" w:hAnsi="Arial Narrow"/>
          <w:bCs/>
          <w:sz w:val="22"/>
          <w:szCs w:val="22"/>
          <w:shd w:val="clear" w:color="auto" w:fill="FFFFFF"/>
          <w:lang w:val="es-CO"/>
        </w:rPr>
        <w:t xml:space="preserve"> de 2015, Reglamentario Único del Sector de la Función Pública”. Bogotá. Tomado de: </w:t>
      </w:r>
      <w:hyperlink r:id="rId27" w:history="1">
        <w:r w:rsidRPr="00CA5712">
          <w:rPr>
            <w:rStyle w:val="Hipervnculo"/>
            <w:rFonts w:ascii="Arial Narrow" w:hAnsi="Arial Narrow"/>
            <w:bCs/>
            <w:color w:val="auto"/>
            <w:sz w:val="22"/>
            <w:szCs w:val="22"/>
            <w:shd w:val="clear" w:color="auto" w:fill="FFFFFF"/>
            <w:lang w:val="es-CO"/>
          </w:rPr>
          <w:t>https://www.funcionpublica.gov.co/eva/gestornormativo/norma.php?i=80915</w:t>
        </w:r>
      </w:hyperlink>
      <w:r w:rsidRPr="00CA5712">
        <w:rPr>
          <w:rFonts w:ascii="Arial Narrow" w:hAnsi="Arial Narrow"/>
          <w:bCs/>
          <w:sz w:val="22"/>
          <w:szCs w:val="22"/>
          <w:shd w:val="clear" w:color="auto" w:fill="FFFFFF"/>
          <w:lang w:val="es-CO"/>
        </w:rPr>
        <w:t>.</w:t>
      </w:r>
    </w:p>
    <w:p w14:paraId="080A1B07" w14:textId="77777777" w:rsidR="00A71AF4" w:rsidRPr="00CA5712" w:rsidRDefault="00A71AF4" w:rsidP="00A71AF4">
      <w:pPr>
        <w:jc w:val="both"/>
        <w:rPr>
          <w:rFonts w:ascii="Arial Narrow" w:hAnsi="Arial Narrow"/>
          <w:sz w:val="22"/>
          <w:szCs w:val="22"/>
          <w:lang w:val="es-CO"/>
        </w:rPr>
      </w:pPr>
    </w:p>
    <w:p w14:paraId="06BB8D4D" w14:textId="77777777" w:rsidR="00A71AF4" w:rsidRPr="00CA5712" w:rsidRDefault="00A71AF4" w:rsidP="00A71AF4">
      <w:pPr>
        <w:ind w:left="709" w:hanging="709"/>
        <w:jc w:val="both"/>
        <w:rPr>
          <w:rFonts w:ascii="Arial Narrow" w:hAnsi="Arial Narrow"/>
          <w:sz w:val="22"/>
          <w:szCs w:val="22"/>
          <w:lang w:val="es-CO"/>
        </w:rPr>
      </w:pPr>
      <w:r w:rsidRPr="00CA5712">
        <w:rPr>
          <w:rFonts w:ascii="Arial Narrow" w:hAnsi="Arial Narrow"/>
          <w:sz w:val="22"/>
          <w:szCs w:val="22"/>
          <w:lang w:val="es-CO"/>
        </w:rPr>
        <w:t xml:space="preserve">Congreso de Colombia. Ley 909 de 2004 “Por la cual se expiden normas que regulan el Empleo Público, la Carrera Administrativa, la Gerencia Pública y se dictan otras disposiciones”. Bogotá.  Tomada de: </w:t>
      </w:r>
    </w:p>
    <w:p w14:paraId="64286776" w14:textId="77777777" w:rsidR="00A71AF4" w:rsidRPr="00CA5712" w:rsidRDefault="00000000" w:rsidP="00A71AF4">
      <w:pPr>
        <w:ind w:left="1417" w:hanging="709"/>
        <w:jc w:val="both"/>
        <w:rPr>
          <w:rFonts w:ascii="Arial Narrow" w:hAnsi="Arial Narrow"/>
          <w:sz w:val="22"/>
          <w:szCs w:val="22"/>
          <w:lang w:val="es-CO"/>
        </w:rPr>
      </w:pPr>
      <w:hyperlink r:id="rId28" w:history="1">
        <w:r w:rsidR="00A71AF4" w:rsidRPr="00CA5712">
          <w:rPr>
            <w:rStyle w:val="Hipervnculo"/>
            <w:rFonts w:ascii="Arial Narrow" w:hAnsi="Arial Narrow"/>
            <w:color w:val="auto"/>
            <w:sz w:val="22"/>
            <w:szCs w:val="22"/>
            <w:lang w:val="es-CO"/>
          </w:rPr>
          <w:t>https://www.funcionpublica.gov.co/eva/gestornormativo/norma.php?i=14861</w:t>
        </w:r>
      </w:hyperlink>
      <w:r w:rsidR="00A71AF4" w:rsidRPr="00CA5712">
        <w:rPr>
          <w:rFonts w:ascii="Arial Narrow" w:hAnsi="Arial Narrow"/>
          <w:sz w:val="22"/>
          <w:szCs w:val="22"/>
          <w:lang w:val="es-CO"/>
        </w:rPr>
        <w:t>.</w:t>
      </w:r>
    </w:p>
    <w:p w14:paraId="7D160550" w14:textId="77777777" w:rsidR="00A71AF4" w:rsidRPr="00CA5712" w:rsidRDefault="00A71AF4" w:rsidP="00A71AF4">
      <w:pPr>
        <w:jc w:val="both"/>
        <w:rPr>
          <w:rFonts w:ascii="Arial Narrow" w:hAnsi="Arial Narrow"/>
          <w:sz w:val="22"/>
          <w:szCs w:val="22"/>
          <w:lang w:val="es-CO"/>
        </w:rPr>
      </w:pPr>
    </w:p>
    <w:p w14:paraId="50D6BA09" w14:textId="77777777" w:rsidR="00A71AF4" w:rsidRPr="00CA5712" w:rsidRDefault="00A71AF4" w:rsidP="00A71AF4">
      <w:pPr>
        <w:ind w:left="709" w:hanging="709"/>
        <w:rPr>
          <w:rFonts w:ascii="Arial Narrow" w:hAnsi="Arial Narrow"/>
          <w:bCs/>
          <w:sz w:val="22"/>
          <w:szCs w:val="22"/>
          <w:shd w:val="clear" w:color="auto" w:fill="FFFFFF"/>
          <w:lang w:val="es-CO"/>
        </w:rPr>
      </w:pPr>
      <w:r w:rsidRPr="00CA5712">
        <w:rPr>
          <w:rStyle w:val="ft0p91"/>
          <w:rFonts w:ascii="Arial Narrow" w:hAnsi="Arial Narrow"/>
          <w:bCs/>
          <w:color w:val="auto"/>
          <w:sz w:val="22"/>
          <w:szCs w:val="22"/>
          <w:lang w:val="es-CO"/>
        </w:rPr>
        <w:t>Presidencia de la República. Decreto 051 de 2018: “</w:t>
      </w:r>
      <w:r w:rsidRPr="00CA5712">
        <w:rPr>
          <w:rFonts w:ascii="Arial Narrow" w:hAnsi="Arial Narrow"/>
          <w:bCs/>
          <w:sz w:val="22"/>
          <w:szCs w:val="22"/>
          <w:shd w:val="clear" w:color="auto" w:fill="FFFFFF"/>
          <w:lang w:val="es-CO"/>
        </w:rPr>
        <w:t xml:space="preserve">Por el cual se modifica parcialmente el Decreto </w:t>
      </w:r>
      <w:r w:rsidRPr="00CA5712">
        <w:rPr>
          <w:rFonts w:ascii="Arial Narrow" w:hAnsi="Arial Narrow"/>
          <w:sz w:val="22"/>
          <w:szCs w:val="22"/>
          <w:lang w:val="es-CO"/>
        </w:rPr>
        <w:t>1083</w:t>
      </w:r>
      <w:r w:rsidRPr="00CA5712">
        <w:rPr>
          <w:rFonts w:ascii="Arial Narrow" w:hAnsi="Arial Narrow"/>
          <w:bCs/>
          <w:sz w:val="22"/>
          <w:szCs w:val="22"/>
          <w:shd w:val="clear" w:color="auto" w:fill="FFFFFF"/>
          <w:lang w:val="es-CO"/>
        </w:rPr>
        <w:t xml:space="preserve"> de 2015, Único Reglamentario del Sector de Función Pública, y se deroga el Decreto </w:t>
      </w:r>
      <w:r w:rsidRPr="00CA5712">
        <w:rPr>
          <w:rFonts w:ascii="Arial Narrow" w:hAnsi="Arial Narrow"/>
          <w:sz w:val="22"/>
          <w:szCs w:val="22"/>
          <w:lang w:val="es-CO"/>
        </w:rPr>
        <w:t>1737</w:t>
      </w:r>
      <w:r w:rsidRPr="00CA5712">
        <w:rPr>
          <w:rFonts w:ascii="Arial Narrow" w:hAnsi="Arial Narrow"/>
          <w:bCs/>
          <w:sz w:val="22"/>
          <w:szCs w:val="22"/>
          <w:shd w:val="clear" w:color="auto" w:fill="FFFFFF"/>
          <w:lang w:val="es-CO"/>
        </w:rPr>
        <w:t xml:space="preserve"> de 2009”. Bogotá. Tomado de: </w:t>
      </w:r>
      <w:hyperlink r:id="rId29" w:history="1">
        <w:r w:rsidRPr="00CA5712">
          <w:rPr>
            <w:rStyle w:val="Hipervnculo"/>
            <w:rFonts w:ascii="Arial Narrow" w:hAnsi="Arial Narrow"/>
            <w:bCs/>
            <w:color w:val="auto"/>
            <w:sz w:val="22"/>
            <w:szCs w:val="22"/>
            <w:shd w:val="clear" w:color="auto" w:fill="FFFFFF"/>
            <w:lang w:val="es-CO"/>
          </w:rPr>
          <w:t>https://www.funcionpublica.gov.co/eva/gestornormativo/norma.php?i=84900</w:t>
        </w:r>
      </w:hyperlink>
      <w:r w:rsidRPr="00CA5712">
        <w:rPr>
          <w:rFonts w:ascii="Arial Narrow" w:hAnsi="Arial Narrow"/>
          <w:bCs/>
          <w:sz w:val="22"/>
          <w:szCs w:val="22"/>
          <w:shd w:val="clear" w:color="auto" w:fill="FFFFFF"/>
          <w:lang w:val="es-CO"/>
        </w:rPr>
        <w:t>.</w:t>
      </w:r>
    </w:p>
    <w:p w14:paraId="58ABBB5E" w14:textId="77777777" w:rsidR="00A71AF4" w:rsidRPr="00CA5712" w:rsidRDefault="00A71AF4" w:rsidP="00A71AF4">
      <w:pPr>
        <w:jc w:val="both"/>
        <w:rPr>
          <w:rFonts w:ascii="Arial Narrow" w:hAnsi="Arial Narrow"/>
          <w:sz w:val="22"/>
          <w:szCs w:val="22"/>
          <w:lang w:val="es-CO"/>
        </w:rPr>
      </w:pPr>
    </w:p>
    <w:p w14:paraId="4F3FE5A8" w14:textId="77777777" w:rsidR="00A71AF4" w:rsidRPr="00CA5712" w:rsidRDefault="00A71AF4" w:rsidP="00A71AF4">
      <w:pPr>
        <w:ind w:left="709" w:hanging="709"/>
        <w:jc w:val="both"/>
        <w:rPr>
          <w:rFonts w:ascii="Arial Narrow" w:hAnsi="Arial Narrow"/>
          <w:sz w:val="22"/>
          <w:szCs w:val="22"/>
          <w:lang w:val="es-CO"/>
        </w:rPr>
      </w:pPr>
      <w:r w:rsidRPr="00CA5712">
        <w:rPr>
          <w:rFonts w:ascii="Arial Narrow" w:hAnsi="Arial Narrow"/>
          <w:sz w:val="22"/>
          <w:szCs w:val="22"/>
          <w:lang w:val="es-CO"/>
        </w:rPr>
        <w:t>Congreso de Colombia. Ley 1960 de 2019 “por el cual se modifican la Ley 909 de 2004, el Decreto-ley 1567 de 1998 y se dictan otras disposiciones. Bogotá. Tomada de:</w:t>
      </w:r>
    </w:p>
    <w:p w14:paraId="615A3612" w14:textId="77777777" w:rsidR="00A71AF4" w:rsidRPr="00CA5712" w:rsidRDefault="00000000" w:rsidP="00A71AF4">
      <w:pPr>
        <w:ind w:left="1417" w:hanging="709"/>
        <w:jc w:val="both"/>
        <w:rPr>
          <w:rFonts w:ascii="Arial Narrow" w:hAnsi="Arial Narrow"/>
          <w:sz w:val="22"/>
          <w:szCs w:val="22"/>
          <w:lang w:val="es-CO"/>
        </w:rPr>
      </w:pPr>
      <w:hyperlink r:id="rId30" w:history="1">
        <w:r w:rsidR="00A71AF4" w:rsidRPr="00CA5712">
          <w:rPr>
            <w:rStyle w:val="Hipervnculo"/>
            <w:rFonts w:ascii="Arial Narrow" w:hAnsi="Arial Narrow"/>
            <w:color w:val="auto"/>
            <w:sz w:val="22"/>
            <w:szCs w:val="22"/>
            <w:lang w:val="es-CO"/>
          </w:rPr>
          <w:t>https://www.funcionpublica.gov.co/eva/gestornormativo/norma.php?i=95430</w:t>
        </w:r>
      </w:hyperlink>
      <w:r w:rsidR="00A71AF4" w:rsidRPr="00CA5712">
        <w:rPr>
          <w:rFonts w:ascii="Arial Narrow" w:hAnsi="Arial Narrow"/>
          <w:sz w:val="22"/>
          <w:szCs w:val="22"/>
          <w:lang w:val="es-CO"/>
        </w:rPr>
        <w:t>.</w:t>
      </w:r>
    </w:p>
    <w:p w14:paraId="5CD93AC9" w14:textId="77777777" w:rsidR="00A71AF4" w:rsidRPr="00CA5712" w:rsidRDefault="00A71AF4" w:rsidP="00A71AF4">
      <w:pPr>
        <w:jc w:val="both"/>
        <w:rPr>
          <w:rFonts w:ascii="Arial Narrow" w:hAnsi="Arial Narrow"/>
          <w:sz w:val="22"/>
          <w:szCs w:val="22"/>
          <w:lang w:val="es-CO"/>
        </w:rPr>
      </w:pPr>
    </w:p>
    <w:p w14:paraId="14B12097" w14:textId="0B58C53B" w:rsidR="00A71AF4" w:rsidRPr="00CA5712" w:rsidRDefault="00A71AF4" w:rsidP="00A71AF4">
      <w:pPr>
        <w:ind w:left="709" w:hanging="709"/>
        <w:jc w:val="both"/>
        <w:rPr>
          <w:rFonts w:ascii="Arial Narrow" w:hAnsi="Arial Narrow"/>
          <w:sz w:val="22"/>
          <w:szCs w:val="22"/>
          <w:lang w:val="es-CO"/>
        </w:rPr>
      </w:pPr>
      <w:r w:rsidRPr="00CA5712">
        <w:rPr>
          <w:rFonts w:ascii="Arial Narrow" w:hAnsi="Arial Narrow"/>
          <w:sz w:val="22"/>
          <w:szCs w:val="22"/>
          <w:lang w:val="es-CO"/>
        </w:rPr>
        <w:t xml:space="preserve">Comisión Nacional del Servicio Civil Acuerdo 20191000008736 “Por el cual se define el procedimiento para el reporte de la Oferta Pública de Empleos de Carrera (OPEC) con el fin de viabilizar el concurso de ascenso”. Bogotá. Tomada de: </w:t>
      </w:r>
      <w:hyperlink r:id="rId31" w:history="1">
        <w:r w:rsidR="00B52C8F" w:rsidRPr="00CA5712">
          <w:rPr>
            <w:rStyle w:val="Hipervnculo"/>
            <w:rFonts w:ascii="Arial Narrow" w:hAnsi="Arial Narrow"/>
            <w:color w:val="auto"/>
            <w:sz w:val="22"/>
            <w:szCs w:val="22"/>
            <w:lang w:val="es-CO"/>
          </w:rPr>
          <w:t>https://www.cnsc.gov.co/sites/default/files/2021-08/acuerdo-20191000008736.pdf</w:t>
        </w:r>
      </w:hyperlink>
      <w:r w:rsidR="00B52C8F" w:rsidRPr="00CA5712">
        <w:rPr>
          <w:rFonts w:ascii="Arial Narrow" w:hAnsi="Arial Narrow"/>
          <w:sz w:val="22"/>
          <w:szCs w:val="22"/>
          <w:lang w:val="es-CO"/>
        </w:rPr>
        <w:t>.</w:t>
      </w:r>
    </w:p>
    <w:p w14:paraId="6A3C0616" w14:textId="77777777" w:rsidR="00A71AF4" w:rsidRPr="00CA5712" w:rsidRDefault="00A71AF4" w:rsidP="00A71AF4">
      <w:pPr>
        <w:jc w:val="both"/>
        <w:rPr>
          <w:rFonts w:ascii="Arial Narrow" w:hAnsi="Arial Narrow"/>
          <w:sz w:val="22"/>
          <w:szCs w:val="22"/>
          <w:lang w:val="es-CO"/>
        </w:rPr>
      </w:pPr>
    </w:p>
    <w:p w14:paraId="1BC273E7" w14:textId="77777777" w:rsidR="00A71AF4" w:rsidRPr="00CA5712" w:rsidRDefault="00A71AF4" w:rsidP="00A71AF4">
      <w:pPr>
        <w:ind w:left="709" w:hanging="709"/>
        <w:jc w:val="both"/>
        <w:rPr>
          <w:rFonts w:ascii="Arial Narrow" w:hAnsi="Arial Narrow"/>
          <w:sz w:val="22"/>
          <w:szCs w:val="22"/>
          <w:lang w:val="es-CO"/>
        </w:rPr>
      </w:pPr>
      <w:r w:rsidRPr="00CA5712">
        <w:rPr>
          <w:rFonts w:ascii="Arial Narrow" w:hAnsi="Arial Narrow"/>
          <w:sz w:val="22"/>
          <w:szCs w:val="22"/>
          <w:lang w:val="es-CO"/>
        </w:rPr>
        <w:t xml:space="preserve">Presidencia de la República. </w:t>
      </w:r>
      <w:r w:rsidRPr="00CA5712">
        <w:rPr>
          <w:rStyle w:val="ft0p91"/>
          <w:rFonts w:ascii="Arial Narrow" w:eastAsia="Times" w:hAnsi="Arial Narrow"/>
          <w:bCs/>
          <w:color w:val="auto"/>
          <w:sz w:val="22"/>
          <w:szCs w:val="22"/>
          <w:lang w:val="es-CO" w:eastAsia="en-GB"/>
        </w:rPr>
        <w:t>Ley 2162 de 2021</w:t>
      </w:r>
      <w:r w:rsidRPr="00CA5712">
        <w:rPr>
          <w:rStyle w:val="ft0p91"/>
          <w:rFonts w:ascii="Arial Narrow" w:eastAsia="Times" w:hAnsi="Arial Narrow"/>
          <w:b/>
          <w:color w:val="auto"/>
          <w:sz w:val="22"/>
          <w:szCs w:val="22"/>
          <w:lang w:val="es-CO" w:eastAsia="en-GB"/>
        </w:rPr>
        <w:t xml:space="preserve"> </w:t>
      </w:r>
      <w:r w:rsidRPr="00CA5712">
        <w:rPr>
          <w:rStyle w:val="Textoennegrita"/>
          <w:rFonts w:ascii="Arial Narrow" w:eastAsia="Times" w:hAnsi="Arial Narrow"/>
          <w:b w:val="0"/>
          <w:bCs w:val="0"/>
          <w:sz w:val="22"/>
          <w:szCs w:val="22"/>
          <w:lang w:val="es-CO" w:eastAsia="en-GB"/>
        </w:rPr>
        <w:t>“</w:t>
      </w:r>
      <w:r w:rsidRPr="00CA5712">
        <w:rPr>
          <w:rStyle w:val="Textoennegrita"/>
          <w:rFonts w:ascii="Arial Narrow" w:eastAsia="Times" w:hAnsi="Arial Narrow"/>
          <w:b w:val="0"/>
          <w:bCs w:val="0"/>
          <w:sz w:val="22"/>
          <w:szCs w:val="22"/>
          <w:shd w:val="clear" w:color="auto" w:fill="FFFFFF"/>
          <w:lang w:val="es-CO" w:eastAsia="en-GB"/>
        </w:rPr>
        <w:t>Por medio de la cual se crea el Ministerio de Ciencia, Tecnología e Innovación y se dictan otras disposiciones”. Bogotá.</w:t>
      </w:r>
      <w:r w:rsidRPr="00CA5712">
        <w:rPr>
          <w:rStyle w:val="Textoennegrita"/>
          <w:rFonts w:ascii="Arial Narrow" w:eastAsia="Times" w:hAnsi="Arial Narrow"/>
          <w:sz w:val="22"/>
          <w:szCs w:val="22"/>
          <w:shd w:val="clear" w:color="auto" w:fill="FFFFFF"/>
          <w:lang w:val="es-CO" w:eastAsia="en-GB"/>
        </w:rPr>
        <w:t xml:space="preserve"> </w:t>
      </w:r>
      <w:r w:rsidRPr="00CA5712">
        <w:rPr>
          <w:rFonts w:ascii="Arial Narrow" w:hAnsi="Arial Narrow"/>
          <w:sz w:val="22"/>
          <w:szCs w:val="22"/>
          <w:lang w:val="es-CO"/>
        </w:rPr>
        <w:t xml:space="preserve">Tomada de: </w:t>
      </w:r>
      <w:hyperlink r:id="rId32" w:anchor=":~:text=Establecer%20estrategias%20para%20el%20avance,sociedad%20basada%20en%20el%20conocimiento" w:history="1">
        <w:r w:rsidRPr="00CA5712">
          <w:rPr>
            <w:rStyle w:val="Hipervnculo"/>
            <w:rFonts w:ascii="Arial Narrow" w:hAnsi="Arial Narrow"/>
            <w:color w:val="auto"/>
            <w:sz w:val="22"/>
            <w:szCs w:val="22"/>
            <w:lang w:val="es-CO"/>
          </w:rPr>
          <w:t>https://www.funcionpublica.gov.co/eva/gestornormativo/norma.php?i=174026#:~:text=Establecer%20estrategias%20para%20el%20avance,sociedad%20basada%20en%20el%20conocimiento</w:t>
        </w:r>
      </w:hyperlink>
      <w:r w:rsidRPr="00CA5712">
        <w:rPr>
          <w:rFonts w:ascii="Arial Narrow" w:hAnsi="Arial Narrow"/>
          <w:sz w:val="22"/>
          <w:szCs w:val="22"/>
          <w:lang w:val="es-CO"/>
        </w:rPr>
        <w:t>.</w:t>
      </w:r>
    </w:p>
    <w:p w14:paraId="72E8013D" w14:textId="6D3A1A9C" w:rsidR="00A71AF4" w:rsidRPr="00CA5712" w:rsidRDefault="00A71AF4" w:rsidP="00A71AF4">
      <w:pPr>
        <w:jc w:val="both"/>
        <w:rPr>
          <w:rFonts w:ascii="Arial Narrow" w:hAnsi="Arial Narrow"/>
          <w:sz w:val="22"/>
          <w:szCs w:val="22"/>
          <w:lang w:val="es-CO"/>
        </w:rPr>
      </w:pPr>
    </w:p>
    <w:p w14:paraId="691BBD84" w14:textId="6842720D" w:rsidR="00A71AF4" w:rsidRPr="00CA5712" w:rsidRDefault="00A71AF4" w:rsidP="00A71AF4">
      <w:pPr>
        <w:jc w:val="both"/>
        <w:rPr>
          <w:rStyle w:val="ft0p91"/>
          <w:rFonts w:ascii="Arial Narrow" w:hAnsi="Arial Narrow"/>
          <w:color w:val="auto"/>
          <w:sz w:val="22"/>
          <w:szCs w:val="22"/>
          <w:lang w:val="es-CO"/>
        </w:rPr>
      </w:pPr>
    </w:p>
    <w:p w14:paraId="581E5BA6" w14:textId="1FAEE3F8" w:rsidR="00A71AF4" w:rsidRPr="00CA5712" w:rsidRDefault="00A71AF4" w:rsidP="00A71AF4">
      <w:pPr>
        <w:jc w:val="both"/>
        <w:rPr>
          <w:rStyle w:val="ft0p91"/>
          <w:rFonts w:ascii="Arial Narrow" w:hAnsi="Arial Narrow"/>
          <w:color w:val="auto"/>
          <w:sz w:val="22"/>
          <w:szCs w:val="22"/>
        </w:rPr>
      </w:pPr>
    </w:p>
    <w:p w14:paraId="136C73D1" w14:textId="42A3E0C8" w:rsidR="00A71AF4" w:rsidRPr="00CA5712" w:rsidRDefault="00A71AF4" w:rsidP="00A71AF4">
      <w:pPr>
        <w:jc w:val="both"/>
        <w:rPr>
          <w:rStyle w:val="ft0p91"/>
          <w:rFonts w:ascii="Arial Narrow" w:hAnsi="Arial Narrow"/>
          <w:color w:val="auto"/>
          <w:sz w:val="22"/>
          <w:szCs w:val="22"/>
        </w:rPr>
      </w:pPr>
    </w:p>
    <w:p w14:paraId="23F339EA" w14:textId="45019701" w:rsidR="00A71AF4" w:rsidRPr="00CA5712" w:rsidRDefault="00A71AF4" w:rsidP="00A71AF4">
      <w:pPr>
        <w:jc w:val="both"/>
        <w:rPr>
          <w:rStyle w:val="ft0p91"/>
          <w:rFonts w:ascii="Arial Narrow" w:hAnsi="Arial Narrow"/>
          <w:color w:val="auto"/>
          <w:sz w:val="22"/>
          <w:szCs w:val="22"/>
        </w:rPr>
      </w:pPr>
    </w:p>
    <w:p w14:paraId="690AE8C3" w14:textId="77777777" w:rsidR="00A71AF4" w:rsidRPr="00CA5712" w:rsidRDefault="00A71AF4" w:rsidP="00A71AF4">
      <w:pPr>
        <w:jc w:val="both"/>
        <w:rPr>
          <w:rStyle w:val="ft0p91"/>
          <w:rFonts w:ascii="Arial Narrow" w:hAnsi="Arial Narrow"/>
          <w:color w:val="auto"/>
          <w:sz w:val="22"/>
          <w:szCs w:val="22"/>
          <w:lang w:val="es-CO"/>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5"/>
        <w:gridCol w:w="3315"/>
        <w:gridCol w:w="2946"/>
      </w:tblGrid>
      <w:tr w:rsidR="00CA5712" w:rsidRPr="00CA5712" w14:paraId="029A38F6" w14:textId="77777777" w:rsidTr="00B811E8">
        <w:trPr>
          <w:cantSplit/>
          <w:trHeight w:val="409"/>
        </w:trPr>
        <w:tc>
          <w:tcPr>
            <w:tcW w:w="1731" w:type="pct"/>
            <w:shd w:val="clear" w:color="auto" w:fill="3366CC"/>
            <w:vAlign w:val="center"/>
          </w:tcPr>
          <w:p w14:paraId="5948BACF" w14:textId="77777777" w:rsidR="00AB1385" w:rsidRPr="00CA5712" w:rsidRDefault="00AB1385" w:rsidP="00B811E8">
            <w:pPr>
              <w:pStyle w:val="Encabezado"/>
              <w:jc w:val="center"/>
              <w:rPr>
                <w:rFonts w:ascii="Arial Narrow" w:hAnsi="Arial Narrow"/>
                <w:b/>
                <w:sz w:val="22"/>
                <w:szCs w:val="22"/>
                <w:lang w:val="es-CO"/>
              </w:rPr>
            </w:pPr>
            <w:r w:rsidRPr="00CA5712">
              <w:rPr>
                <w:rFonts w:ascii="Arial Narrow" w:hAnsi="Arial Narrow"/>
                <w:b/>
                <w:sz w:val="22"/>
                <w:szCs w:val="22"/>
                <w:lang w:val="es-CO"/>
              </w:rPr>
              <w:t>Elaboró</w:t>
            </w:r>
          </w:p>
        </w:tc>
        <w:tc>
          <w:tcPr>
            <w:tcW w:w="1731" w:type="pct"/>
            <w:shd w:val="clear" w:color="auto" w:fill="3366CC"/>
            <w:vAlign w:val="center"/>
          </w:tcPr>
          <w:p w14:paraId="563388DD" w14:textId="77777777" w:rsidR="00AB1385" w:rsidRPr="00CA5712" w:rsidRDefault="00AB1385" w:rsidP="00B811E8">
            <w:pPr>
              <w:pStyle w:val="Encabezado"/>
              <w:jc w:val="center"/>
              <w:rPr>
                <w:rFonts w:ascii="Arial Narrow" w:hAnsi="Arial Narrow"/>
                <w:b/>
                <w:sz w:val="22"/>
                <w:szCs w:val="22"/>
                <w:lang w:val="es-CO"/>
              </w:rPr>
            </w:pPr>
            <w:r w:rsidRPr="00CA5712">
              <w:rPr>
                <w:rFonts w:ascii="Arial Narrow" w:hAnsi="Arial Narrow"/>
                <w:b/>
                <w:sz w:val="22"/>
                <w:szCs w:val="22"/>
                <w:lang w:val="es-CO"/>
              </w:rPr>
              <w:t>Revisó</w:t>
            </w:r>
          </w:p>
        </w:tc>
        <w:tc>
          <w:tcPr>
            <w:tcW w:w="1538" w:type="pct"/>
            <w:shd w:val="clear" w:color="auto" w:fill="3366CC"/>
            <w:vAlign w:val="center"/>
          </w:tcPr>
          <w:p w14:paraId="1216752F" w14:textId="77777777" w:rsidR="00AB1385" w:rsidRPr="00CA5712" w:rsidRDefault="00AB1385" w:rsidP="00B811E8">
            <w:pPr>
              <w:pStyle w:val="Encabezado"/>
              <w:jc w:val="center"/>
              <w:rPr>
                <w:rFonts w:ascii="Arial Narrow" w:hAnsi="Arial Narrow"/>
                <w:b/>
                <w:sz w:val="22"/>
                <w:szCs w:val="22"/>
                <w:lang w:val="es-CO"/>
              </w:rPr>
            </w:pPr>
            <w:r w:rsidRPr="00CA5712">
              <w:rPr>
                <w:rFonts w:ascii="Arial Narrow" w:hAnsi="Arial Narrow"/>
                <w:b/>
                <w:sz w:val="22"/>
                <w:szCs w:val="22"/>
                <w:lang w:val="es-CO"/>
              </w:rPr>
              <w:t>Aprobó</w:t>
            </w:r>
          </w:p>
        </w:tc>
      </w:tr>
      <w:tr w:rsidR="00CA5712" w:rsidRPr="00CA5712" w14:paraId="42AA5C0F" w14:textId="77777777" w:rsidTr="00B811E8">
        <w:trPr>
          <w:cantSplit/>
          <w:trHeight w:val="734"/>
        </w:trPr>
        <w:tc>
          <w:tcPr>
            <w:tcW w:w="1731" w:type="pct"/>
            <w:vAlign w:val="center"/>
          </w:tcPr>
          <w:p w14:paraId="7187E146" w14:textId="77777777" w:rsidR="00AB1385" w:rsidRPr="00CA5712" w:rsidRDefault="00AB1385" w:rsidP="00B811E8">
            <w:pPr>
              <w:pStyle w:val="Encabezado"/>
              <w:jc w:val="both"/>
              <w:rPr>
                <w:rFonts w:ascii="Arial Narrow" w:hAnsi="Arial Narrow"/>
                <w:b/>
                <w:sz w:val="22"/>
                <w:szCs w:val="22"/>
                <w:lang w:val="es-CO"/>
              </w:rPr>
            </w:pPr>
            <w:r w:rsidRPr="00CA5712">
              <w:rPr>
                <w:rFonts w:ascii="Arial Narrow" w:hAnsi="Arial Narrow"/>
                <w:b/>
                <w:sz w:val="22"/>
                <w:szCs w:val="22"/>
                <w:lang w:val="es-CO"/>
              </w:rPr>
              <w:t>Nombre:</w:t>
            </w:r>
          </w:p>
          <w:p w14:paraId="04DA2535" w14:textId="1AB11B31" w:rsidR="00AB1385" w:rsidRPr="00CA5712" w:rsidRDefault="004B59C2" w:rsidP="00B811E8">
            <w:pPr>
              <w:pStyle w:val="Encabezado"/>
              <w:jc w:val="both"/>
              <w:rPr>
                <w:rFonts w:ascii="Arial Narrow" w:hAnsi="Arial Narrow"/>
                <w:sz w:val="22"/>
                <w:szCs w:val="22"/>
                <w:lang w:val="es-CO"/>
              </w:rPr>
            </w:pPr>
            <w:r w:rsidRPr="00CA5712">
              <w:rPr>
                <w:rFonts w:ascii="Arial Narrow" w:hAnsi="Arial Narrow"/>
                <w:sz w:val="22"/>
                <w:szCs w:val="22"/>
                <w:lang w:val="es-CO"/>
              </w:rPr>
              <w:t>Carlos Andrés Valderrama Crane</w:t>
            </w:r>
          </w:p>
        </w:tc>
        <w:tc>
          <w:tcPr>
            <w:tcW w:w="1731" w:type="pct"/>
            <w:vAlign w:val="center"/>
          </w:tcPr>
          <w:p w14:paraId="3FD22684" w14:textId="77777777" w:rsidR="00AB1385" w:rsidRPr="00CA5712" w:rsidRDefault="00AB1385" w:rsidP="00B811E8">
            <w:pPr>
              <w:pStyle w:val="Encabezado"/>
              <w:jc w:val="both"/>
              <w:rPr>
                <w:rFonts w:ascii="Arial Narrow" w:hAnsi="Arial Narrow"/>
                <w:b/>
                <w:sz w:val="22"/>
                <w:szCs w:val="22"/>
                <w:lang w:val="es-CO"/>
              </w:rPr>
            </w:pPr>
            <w:r w:rsidRPr="00CA5712">
              <w:rPr>
                <w:rFonts w:ascii="Arial Narrow" w:hAnsi="Arial Narrow"/>
                <w:b/>
                <w:sz w:val="22"/>
                <w:szCs w:val="22"/>
                <w:lang w:val="es-CO"/>
              </w:rPr>
              <w:t>Nombre:</w:t>
            </w:r>
          </w:p>
          <w:p w14:paraId="7C1C5BA2" w14:textId="20AED68C" w:rsidR="00AB1385" w:rsidRPr="00CA5712" w:rsidRDefault="00A71AF4" w:rsidP="00B811E8">
            <w:pPr>
              <w:pStyle w:val="Encabezado"/>
              <w:jc w:val="both"/>
              <w:rPr>
                <w:rFonts w:ascii="Arial Narrow" w:hAnsi="Arial Narrow"/>
                <w:sz w:val="22"/>
                <w:szCs w:val="22"/>
                <w:lang w:val="es-CO"/>
              </w:rPr>
            </w:pPr>
            <w:r w:rsidRPr="00CA5712">
              <w:rPr>
                <w:rFonts w:ascii="Arial Narrow" w:hAnsi="Arial Narrow"/>
                <w:sz w:val="22"/>
                <w:szCs w:val="22"/>
                <w:shd w:val="clear" w:color="auto" w:fill="FFFFFF"/>
              </w:rPr>
              <w:t>Claudia Consuelo Cepeda Benito</w:t>
            </w:r>
          </w:p>
        </w:tc>
        <w:tc>
          <w:tcPr>
            <w:tcW w:w="1538" w:type="pct"/>
            <w:vAlign w:val="center"/>
          </w:tcPr>
          <w:p w14:paraId="66F45334" w14:textId="77777777" w:rsidR="00AB1385" w:rsidRPr="00CA5712" w:rsidRDefault="00AB1385" w:rsidP="00B811E8">
            <w:pPr>
              <w:pStyle w:val="Encabezado"/>
              <w:jc w:val="both"/>
              <w:rPr>
                <w:rFonts w:ascii="Arial Narrow" w:hAnsi="Arial Narrow"/>
                <w:b/>
                <w:sz w:val="22"/>
                <w:szCs w:val="22"/>
                <w:lang w:val="es-CO"/>
              </w:rPr>
            </w:pPr>
            <w:r w:rsidRPr="00CA5712">
              <w:rPr>
                <w:rFonts w:ascii="Arial Narrow" w:hAnsi="Arial Narrow"/>
                <w:b/>
                <w:sz w:val="22"/>
                <w:szCs w:val="22"/>
                <w:lang w:val="es-CO"/>
              </w:rPr>
              <w:t xml:space="preserve">Nombre: </w:t>
            </w:r>
          </w:p>
          <w:p w14:paraId="2B359BE5" w14:textId="176CE1D9"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sz w:val="22"/>
                <w:szCs w:val="22"/>
                <w:lang w:val="es-CO"/>
              </w:rPr>
              <w:t>Comité de Gestión y Desempeño</w:t>
            </w:r>
            <w:r w:rsidR="004B59C2" w:rsidRPr="00CA5712">
              <w:rPr>
                <w:rFonts w:ascii="Arial Narrow" w:hAnsi="Arial Narrow"/>
                <w:sz w:val="22"/>
                <w:szCs w:val="22"/>
                <w:lang w:val="es-CO"/>
              </w:rPr>
              <w:t xml:space="preserve"> </w:t>
            </w:r>
            <w:r w:rsidRPr="00CA5712">
              <w:rPr>
                <w:rFonts w:ascii="Arial Narrow" w:hAnsi="Arial Narrow"/>
                <w:sz w:val="22"/>
                <w:szCs w:val="22"/>
                <w:lang w:val="es-CO"/>
              </w:rPr>
              <w:t>Sectorial e Institucional</w:t>
            </w:r>
          </w:p>
        </w:tc>
      </w:tr>
      <w:tr w:rsidR="00AB1385" w:rsidRPr="00CA5712" w14:paraId="711676D1" w14:textId="77777777" w:rsidTr="00B811E8">
        <w:trPr>
          <w:cantSplit/>
          <w:trHeight w:val="734"/>
        </w:trPr>
        <w:tc>
          <w:tcPr>
            <w:tcW w:w="1731" w:type="pct"/>
            <w:vAlign w:val="center"/>
          </w:tcPr>
          <w:p w14:paraId="1C9A8A50" w14:textId="77777777"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b/>
                <w:sz w:val="22"/>
                <w:szCs w:val="22"/>
                <w:lang w:val="es-CO"/>
              </w:rPr>
              <w:t>Cargo:</w:t>
            </w:r>
          </w:p>
          <w:p w14:paraId="6FB8D0E3" w14:textId="2479F2DE"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sz w:val="22"/>
                <w:szCs w:val="22"/>
                <w:lang w:val="es-CO"/>
              </w:rPr>
              <w:t xml:space="preserve">Contratista </w:t>
            </w:r>
            <w:r w:rsidR="004B59C2" w:rsidRPr="00CA5712">
              <w:rPr>
                <w:rFonts w:ascii="Arial Narrow" w:hAnsi="Arial Narrow"/>
                <w:sz w:val="22"/>
                <w:szCs w:val="22"/>
                <w:lang w:val="es-CO"/>
              </w:rPr>
              <w:t xml:space="preserve">de la </w:t>
            </w:r>
            <w:r w:rsidRPr="00CA5712">
              <w:rPr>
                <w:rFonts w:ascii="Arial Narrow" w:hAnsi="Arial Narrow"/>
                <w:sz w:val="22"/>
                <w:szCs w:val="22"/>
                <w:lang w:val="es-CO"/>
              </w:rPr>
              <w:t>DTH</w:t>
            </w:r>
          </w:p>
        </w:tc>
        <w:tc>
          <w:tcPr>
            <w:tcW w:w="1731" w:type="pct"/>
            <w:vAlign w:val="center"/>
          </w:tcPr>
          <w:p w14:paraId="20328CA7" w14:textId="77777777"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b/>
                <w:sz w:val="22"/>
                <w:szCs w:val="22"/>
                <w:lang w:val="es-CO"/>
              </w:rPr>
              <w:t>Cargo:</w:t>
            </w:r>
          </w:p>
          <w:p w14:paraId="4E4AA3A1" w14:textId="4D94CD53"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sz w:val="22"/>
                <w:szCs w:val="22"/>
                <w:lang w:val="es-CO"/>
              </w:rPr>
              <w:t>Director</w:t>
            </w:r>
            <w:r w:rsidR="004B59C2" w:rsidRPr="00CA5712">
              <w:rPr>
                <w:rFonts w:ascii="Arial Narrow" w:hAnsi="Arial Narrow"/>
                <w:sz w:val="22"/>
                <w:szCs w:val="22"/>
                <w:lang w:val="es-CO"/>
              </w:rPr>
              <w:t>a</w:t>
            </w:r>
            <w:r w:rsidRPr="00CA5712">
              <w:rPr>
                <w:rFonts w:ascii="Arial Narrow" w:hAnsi="Arial Narrow"/>
                <w:sz w:val="22"/>
                <w:szCs w:val="22"/>
                <w:lang w:val="es-CO"/>
              </w:rPr>
              <w:t xml:space="preserve"> de Talento Humano</w:t>
            </w:r>
            <w:r w:rsidR="004B59C2" w:rsidRPr="00CA5712">
              <w:rPr>
                <w:rFonts w:ascii="Arial Narrow" w:hAnsi="Arial Narrow"/>
                <w:sz w:val="22"/>
                <w:szCs w:val="22"/>
                <w:lang w:val="es-CO"/>
              </w:rPr>
              <w:t xml:space="preserve"> (E)</w:t>
            </w:r>
          </w:p>
        </w:tc>
        <w:tc>
          <w:tcPr>
            <w:tcW w:w="1538" w:type="pct"/>
            <w:vAlign w:val="center"/>
          </w:tcPr>
          <w:p w14:paraId="207443D6" w14:textId="4720FA67" w:rsidR="00AB1385" w:rsidRPr="00CA5712" w:rsidRDefault="00AB1385" w:rsidP="00B811E8">
            <w:pPr>
              <w:pStyle w:val="Encabezado"/>
              <w:jc w:val="both"/>
              <w:rPr>
                <w:rFonts w:ascii="Arial Narrow" w:hAnsi="Arial Narrow"/>
                <w:b/>
                <w:sz w:val="22"/>
                <w:szCs w:val="22"/>
                <w:lang w:val="es-CO"/>
              </w:rPr>
            </w:pPr>
            <w:r w:rsidRPr="00CA5712">
              <w:rPr>
                <w:rFonts w:ascii="Arial Narrow" w:hAnsi="Arial Narrow"/>
                <w:b/>
                <w:sz w:val="22"/>
                <w:szCs w:val="22"/>
                <w:lang w:val="es-CO"/>
              </w:rPr>
              <w:t>Cargo:</w:t>
            </w:r>
          </w:p>
          <w:p w14:paraId="275B353F" w14:textId="77777777" w:rsidR="00AB1385" w:rsidRPr="00CA5712" w:rsidRDefault="00AB1385" w:rsidP="00B811E8">
            <w:pPr>
              <w:pStyle w:val="Encabezado"/>
              <w:jc w:val="both"/>
              <w:rPr>
                <w:rFonts w:ascii="Arial Narrow" w:hAnsi="Arial Narrow"/>
                <w:sz w:val="22"/>
                <w:szCs w:val="22"/>
                <w:lang w:val="es-CO"/>
              </w:rPr>
            </w:pPr>
            <w:r w:rsidRPr="00CA5712">
              <w:rPr>
                <w:rFonts w:ascii="Arial Narrow" w:hAnsi="Arial Narrow"/>
                <w:sz w:val="22"/>
                <w:szCs w:val="22"/>
                <w:lang w:val="es-CO"/>
              </w:rPr>
              <w:t>N/A</w:t>
            </w:r>
          </w:p>
        </w:tc>
      </w:tr>
    </w:tbl>
    <w:p w14:paraId="05D93454" w14:textId="77777777" w:rsidR="00571373" w:rsidRPr="00CA5712" w:rsidRDefault="00571373" w:rsidP="00AB1385">
      <w:pPr>
        <w:rPr>
          <w:rFonts w:ascii="Arial Narrow" w:hAnsi="Arial Narrow" w:cs="Arial"/>
          <w:b/>
          <w:sz w:val="22"/>
          <w:szCs w:val="22"/>
          <w:lang w:val="es-CO"/>
        </w:rPr>
      </w:pPr>
    </w:p>
    <w:sectPr w:rsidR="00571373" w:rsidRPr="00CA5712" w:rsidSect="00DE1CC9">
      <w:headerReference w:type="default" r:id="rId33"/>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DB7F" w14:textId="77777777" w:rsidR="005C0708" w:rsidRDefault="005C0708" w:rsidP="00961305">
      <w:r>
        <w:separator/>
      </w:r>
    </w:p>
  </w:endnote>
  <w:endnote w:type="continuationSeparator" w:id="0">
    <w:p w14:paraId="1675C083" w14:textId="77777777" w:rsidR="005C0708" w:rsidRDefault="005C0708" w:rsidP="0096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Liberation Sans Narrow">
    <w:altName w:val="Arial"/>
    <w:charset w:val="00"/>
    <w:family w:val="swiss"/>
    <w:pitch w:val="variable"/>
  </w:font>
  <w:font w:name="ArialNarrow-Bold">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90D86" w14:textId="77777777" w:rsidR="005C0708" w:rsidRDefault="005C0708" w:rsidP="00961305">
      <w:r>
        <w:separator/>
      </w:r>
    </w:p>
  </w:footnote>
  <w:footnote w:type="continuationSeparator" w:id="0">
    <w:p w14:paraId="2C91A4DF" w14:textId="77777777" w:rsidR="005C0708" w:rsidRDefault="005C0708" w:rsidP="00961305">
      <w:r>
        <w:continuationSeparator/>
      </w:r>
    </w:p>
  </w:footnote>
  <w:footnote w:id="1">
    <w:p w14:paraId="190DE616" w14:textId="133D53A3" w:rsidR="00950C31" w:rsidRPr="0008022A" w:rsidRDefault="00950C31" w:rsidP="0008022A">
      <w:pPr>
        <w:shd w:val="clear" w:color="auto" w:fill="FFFFFF"/>
        <w:jc w:val="both"/>
        <w:rPr>
          <w:rFonts w:ascii="Arial Narrow" w:hAnsi="Arial Narrow"/>
          <w:color w:val="333333"/>
          <w:sz w:val="22"/>
          <w:szCs w:val="22"/>
          <w:lang w:eastAsia="es-CO"/>
        </w:rPr>
      </w:pPr>
      <w:r>
        <w:rPr>
          <w:rStyle w:val="Refdenotaalpie"/>
        </w:rPr>
        <w:footnoteRef/>
      </w:r>
      <w:r>
        <w:t xml:space="preserve"> </w:t>
      </w:r>
      <w:r w:rsidRPr="0008022A">
        <w:rPr>
          <w:rStyle w:val="Textoennegrita"/>
          <w:rFonts w:ascii="Arial Narrow" w:hAnsi="Arial Narrow"/>
          <w:b w:val="0"/>
          <w:bCs w:val="0"/>
          <w:color w:val="333333"/>
          <w:sz w:val="18"/>
          <w:szCs w:val="18"/>
          <w:shd w:val="clear" w:color="auto" w:fill="FFFFFF"/>
        </w:rPr>
        <w:t>A</w:t>
      </w:r>
      <w:bookmarkStart w:id="4" w:name="2.2.22.3.2"/>
      <w:bookmarkEnd w:id="4"/>
      <w:r w:rsidRPr="0008022A">
        <w:rPr>
          <w:rStyle w:val="Textoennegrita"/>
          <w:rFonts w:ascii="Arial Narrow" w:hAnsi="Arial Narrow"/>
          <w:b w:val="0"/>
          <w:bCs w:val="0"/>
          <w:color w:val="333333"/>
          <w:sz w:val="18"/>
          <w:szCs w:val="18"/>
          <w:shd w:val="clear" w:color="auto" w:fill="FFFFFF"/>
        </w:rPr>
        <w:t>rtículo 2.2.22.3.2. del</w:t>
      </w:r>
      <w:r w:rsidRPr="0008022A">
        <w:rPr>
          <w:rStyle w:val="Textoennegrita"/>
          <w:rFonts w:ascii="Arial Narrow" w:hAnsi="Arial Narrow"/>
          <w:color w:val="333333"/>
          <w:sz w:val="18"/>
          <w:szCs w:val="18"/>
          <w:shd w:val="clear" w:color="auto" w:fill="FFFFFF"/>
        </w:rPr>
        <w:t xml:space="preserve"> </w:t>
      </w:r>
      <w:r w:rsidRPr="0008022A">
        <w:rPr>
          <w:rFonts w:ascii="Arial Narrow" w:hAnsi="Arial Narrow"/>
          <w:color w:val="333333"/>
          <w:sz w:val="18"/>
          <w:szCs w:val="18"/>
          <w:lang w:eastAsia="es-CO"/>
        </w:rPr>
        <w:t>Decreto 1499 del 11 de septiembre de 2017</w:t>
      </w:r>
      <w:r w:rsidRPr="0008022A">
        <w:rPr>
          <w:rFonts w:ascii="Arial Narrow" w:hAnsi="Arial Narrow"/>
          <w:i/>
          <w:iCs/>
          <w:color w:val="333333"/>
          <w:sz w:val="18"/>
          <w:szCs w:val="18"/>
          <w:lang w:eastAsia="es-CO"/>
        </w:rPr>
        <w:t xml:space="preserve">: </w:t>
      </w:r>
      <w:r w:rsidR="0008022A" w:rsidRPr="0008022A">
        <w:rPr>
          <w:rFonts w:ascii="Arial Narrow" w:hAnsi="Arial Narrow"/>
          <w:color w:val="333333"/>
          <w:sz w:val="18"/>
          <w:szCs w:val="18"/>
          <w:lang w:eastAsia="es-CO"/>
        </w:rPr>
        <w:t>“</w:t>
      </w:r>
      <w:r w:rsidRPr="0008022A">
        <w:rPr>
          <w:rStyle w:val="nfasis"/>
          <w:rFonts w:ascii="Arial Narrow" w:hAnsi="Arial Narrow"/>
          <w:color w:val="333333"/>
          <w:sz w:val="18"/>
          <w:szCs w:val="18"/>
          <w:shd w:val="clear" w:color="auto" w:fill="FFFFFF"/>
        </w:rPr>
        <w:t xml:space="preserve">Por medio del cual se modifica el Decreto </w:t>
      </w:r>
      <w:r w:rsidRPr="0008022A">
        <w:rPr>
          <w:rStyle w:val="nfasis"/>
          <w:rFonts w:ascii="Arial Narrow" w:hAnsi="Arial Narrow"/>
          <w:color w:val="333333"/>
          <w:sz w:val="18"/>
          <w:szCs w:val="18"/>
        </w:rPr>
        <w:t>1083</w:t>
      </w:r>
      <w:r w:rsidRPr="0008022A">
        <w:rPr>
          <w:rStyle w:val="nfasis"/>
          <w:rFonts w:ascii="Arial Narrow" w:hAnsi="Arial Narrow"/>
          <w:color w:val="333333"/>
          <w:sz w:val="18"/>
          <w:szCs w:val="18"/>
          <w:shd w:val="clear" w:color="auto" w:fill="FFFFFF"/>
        </w:rPr>
        <w:t xml:space="preserve"> de 2015, Decreto Único Reglamentario del Sector Función Pública, en lo relacionado con el Sistema de Gestión establecido en el artículo 133 de la Ley 1753 de 2015</w:t>
      </w:r>
      <w:r w:rsidR="0008022A" w:rsidRPr="0008022A">
        <w:rPr>
          <w:rStyle w:val="nfasis"/>
          <w:rFonts w:ascii="Arial Narrow" w:hAnsi="Arial Narrow"/>
          <w:color w:val="333333"/>
          <w:sz w:val="18"/>
          <w:szCs w:val="18"/>
          <w:shd w:val="clear" w:color="auto" w:fill="FFFFFF"/>
        </w:rPr>
        <w:t>”</w:t>
      </w:r>
      <w:r w:rsidR="0008022A" w:rsidRPr="0008022A">
        <w:rPr>
          <w:rStyle w:val="nfasis"/>
          <w:rFonts w:ascii="Arial Narrow" w:hAnsi="Arial Narrow"/>
          <w:i w:val="0"/>
          <w:iCs w:val="0"/>
          <w:color w:val="333333"/>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1276"/>
    </w:tblGrid>
    <w:tr w:rsidR="00C6641F" w:rsidRPr="00F932A5" w14:paraId="205FC80F" w14:textId="77777777" w:rsidTr="00DE1CC9">
      <w:trPr>
        <w:cantSplit/>
        <w:trHeight w:val="328"/>
      </w:trPr>
      <w:tc>
        <w:tcPr>
          <w:tcW w:w="3119" w:type="dxa"/>
          <w:vMerge w:val="restart"/>
          <w:vAlign w:val="center"/>
        </w:tcPr>
        <w:p w14:paraId="45C99330" w14:textId="2867A7AE" w:rsidR="00C6641F" w:rsidRPr="00F932A5" w:rsidRDefault="003034EE" w:rsidP="007A684B">
          <w:pPr>
            <w:pStyle w:val="Encabezado"/>
            <w:ind w:left="-67"/>
            <w:jc w:val="center"/>
            <w:rPr>
              <w:rFonts w:ascii="Arial Narrow" w:hAnsi="Arial Narrow"/>
              <w:sz w:val="22"/>
              <w:szCs w:val="22"/>
            </w:rPr>
          </w:pPr>
          <w:r>
            <w:rPr>
              <w:rFonts w:ascii="Arial Narrow" w:hAnsi="Arial Narrow"/>
              <w:noProof/>
              <w:sz w:val="22"/>
              <w:szCs w:val="22"/>
            </w:rPr>
            <w:drawing>
              <wp:inline distT="0" distB="0" distL="0" distR="0" wp14:anchorId="41458787" wp14:editId="0725B6C2">
                <wp:extent cx="1885950" cy="323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323850"/>
                        </a:xfrm>
                        <a:prstGeom prst="rect">
                          <a:avLst/>
                        </a:prstGeom>
                        <a:noFill/>
                        <a:ln>
                          <a:noFill/>
                        </a:ln>
                      </pic:spPr>
                    </pic:pic>
                  </a:graphicData>
                </a:graphic>
              </wp:inline>
            </w:drawing>
          </w:r>
        </w:p>
      </w:tc>
      <w:tc>
        <w:tcPr>
          <w:tcW w:w="4961" w:type="dxa"/>
          <w:vMerge w:val="restart"/>
          <w:vAlign w:val="center"/>
        </w:tcPr>
        <w:p w14:paraId="612063E3" w14:textId="77777777" w:rsidR="00333307" w:rsidRPr="003034EE" w:rsidRDefault="00333307" w:rsidP="00333307">
          <w:pPr>
            <w:pStyle w:val="Encabezado"/>
            <w:jc w:val="center"/>
            <w:rPr>
              <w:rFonts w:ascii="Arial Narrow" w:hAnsi="Arial Narrow"/>
              <w:b/>
              <w:sz w:val="24"/>
              <w:szCs w:val="24"/>
            </w:rPr>
          </w:pPr>
          <w:r w:rsidRPr="003034EE">
            <w:rPr>
              <w:rFonts w:ascii="Arial Narrow" w:hAnsi="Arial Narrow"/>
              <w:b/>
              <w:sz w:val="24"/>
              <w:szCs w:val="24"/>
            </w:rPr>
            <w:t>PLAN ESTRATÉGICO DE</w:t>
          </w:r>
        </w:p>
        <w:p w14:paraId="32A4F84C" w14:textId="07821DED" w:rsidR="00FD5EBF" w:rsidRPr="003A4FDB" w:rsidRDefault="00333307" w:rsidP="00333307">
          <w:pPr>
            <w:pStyle w:val="Encabezado"/>
            <w:jc w:val="center"/>
            <w:rPr>
              <w:rFonts w:ascii="Arial Narrow" w:hAnsi="Arial Narrow"/>
              <w:sz w:val="24"/>
              <w:szCs w:val="24"/>
            </w:rPr>
          </w:pPr>
          <w:r w:rsidRPr="003034EE">
            <w:rPr>
              <w:rFonts w:ascii="Arial Narrow" w:hAnsi="Arial Narrow"/>
              <w:b/>
              <w:sz w:val="24"/>
              <w:szCs w:val="24"/>
            </w:rPr>
            <w:t>GESTIÓN DEL TALENTO HUMANO 202</w:t>
          </w:r>
          <w:r w:rsidR="003034EE" w:rsidRPr="00B23C14">
            <w:rPr>
              <w:rFonts w:ascii="Arial Narrow" w:hAnsi="Arial Narrow"/>
              <w:b/>
              <w:sz w:val="24"/>
              <w:szCs w:val="24"/>
            </w:rPr>
            <w:t>3</w:t>
          </w:r>
        </w:p>
      </w:tc>
      <w:tc>
        <w:tcPr>
          <w:tcW w:w="1276" w:type="dxa"/>
          <w:vAlign w:val="center"/>
        </w:tcPr>
        <w:p w14:paraId="7DD6469C" w14:textId="77777777" w:rsidR="00C6641F" w:rsidRPr="00DE1CC9" w:rsidRDefault="005E56D3" w:rsidP="007D1B90">
          <w:pPr>
            <w:pStyle w:val="Encabezado"/>
            <w:jc w:val="center"/>
            <w:rPr>
              <w:rFonts w:ascii="Arial Narrow" w:hAnsi="Arial Narrow"/>
              <w:b/>
              <w:snapToGrid w:val="0"/>
              <w:sz w:val="16"/>
              <w:szCs w:val="16"/>
            </w:rPr>
          </w:pPr>
          <w:r w:rsidRPr="00DE1CC9">
            <w:rPr>
              <w:rFonts w:ascii="Arial Narrow" w:hAnsi="Arial Narrow"/>
              <w:b/>
              <w:snapToGrid w:val="0"/>
              <w:sz w:val="16"/>
              <w:szCs w:val="16"/>
            </w:rPr>
            <w:t>Código</w:t>
          </w:r>
          <w:r w:rsidRPr="00DE1CC9">
            <w:rPr>
              <w:rFonts w:ascii="Arial Narrow" w:hAnsi="Arial Narrow"/>
              <w:snapToGrid w:val="0"/>
              <w:sz w:val="16"/>
              <w:szCs w:val="16"/>
            </w:rPr>
            <w:t xml:space="preserve">: </w:t>
          </w:r>
          <w:r w:rsidR="002D30F0" w:rsidRPr="00DE1CC9">
            <w:rPr>
              <w:rFonts w:ascii="Arial Narrow" w:hAnsi="Arial Narrow"/>
              <w:snapToGrid w:val="0"/>
              <w:sz w:val="16"/>
              <w:szCs w:val="16"/>
            </w:rPr>
            <w:t>D101PR01MO3</w:t>
          </w:r>
        </w:p>
      </w:tc>
    </w:tr>
    <w:tr w:rsidR="00C6641F" w:rsidRPr="00F932A5" w14:paraId="0B9BC500" w14:textId="77777777" w:rsidTr="00DE1CC9">
      <w:trPr>
        <w:cantSplit/>
        <w:trHeight w:val="328"/>
      </w:trPr>
      <w:tc>
        <w:tcPr>
          <w:tcW w:w="3119" w:type="dxa"/>
          <w:vMerge/>
        </w:tcPr>
        <w:p w14:paraId="158AA4D2" w14:textId="77777777" w:rsidR="00C6641F" w:rsidRPr="00F932A5" w:rsidRDefault="00C6641F" w:rsidP="00961305">
          <w:pPr>
            <w:pStyle w:val="Encabezado"/>
            <w:rPr>
              <w:rFonts w:ascii="Arial Narrow" w:hAnsi="Arial Narrow"/>
              <w:sz w:val="22"/>
              <w:szCs w:val="22"/>
            </w:rPr>
          </w:pPr>
        </w:p>
      </w:tc>
      <w:tc>
        <w:tcPr>
          <w:tcW w:w="4961" w:type="dxa"/>
          <w:vMerge/>
          <w:vAlign w:val="center"/>
        </w:tcPr>
        <w:p w14:paraId="02E1B6B4" w14:textId="77777777" w:rsidR="00C6641F" w:rsidRPr="00427478" w:rsidRDefault="00C6641F" w:rsidP="00961305">
          <w:pPr>
            <w:pStyle w:val="Encabezado"/>
            <w:jc w:val="center"/>
            <w:rPr>
              <w:rFonts w:ascii="Arial Narrow" w:hAnsi="Arial Narrow"/>
              <w:b/>
              <w:sz w:val="24"/>
              <w:szCs w:val="24"/>
            </w:rPr>
          </w:pPr>
        </w:p>
      </w:tc>
      <w:tc>
        <w:tcPr>
          <w:tcW w:w="1276" w:type="dxa"/>
          <w:vAlign w:val="center"/>
        </w:tcPr>
        <w:p w14:paraId="282AC386" w14:textId="77777777" w:rsidR="00C6641F" w:rsidRPr="00DE1CC9" w:rsidRDefault="00A9658E" w:rsidP="007D1B90">
          <w:pPr>
            <w:pStyle w:val="Encabezado"/>
            <w:jc w:val="center"/>
            <w:rPr>
              <w:rFonts w:ascii="Arial Narrow" w:hAnsi="Arial Narrow"/>
              <w:sz w:val="16"/>
              <w:szCs w:val="16"/>
            </w:rPr>
          </w:pPr>
          <w:r w:rsidRPr="00DE1CC9">
            <w:rPr>
              <w:rFonts w:ascii="Arial Narrow" w:hAnsi="Arial Narrow"/>
              <w:b/>
              <w:sz w:val="16"/>
              <w:szCs w:val="16"/>
            </w:rPr>
            <w:t>Versión</w:t>
          </w:r>
          <w:r w:rsidRPr="00DE1CC9">
            <w:rPr>
              <w:rFonts w:ascii="Arial Narrow" w:hAnsi="Arial Narrow"/>
              <w:sz w:val="16"/>
              <w:szCs w:val="16"/>
            </w:rPr>
            <w:t>:</w:t>
          </w:r>
          <w:r w:rsidR="006012C6" w:rsidRPr="00DE1CC9">
            <w:rPr>
              <w:rFonts w:ascii="Arial Narrow" w:hAnsi="Arial Narrow"/>
              <w:sz w:val="16"/>
              <w:szCs w:val="16"/>
            </w:rPr>
            <w:t xml:space="preserve"> 0</w:t>
          </w:r>
          <w:r w:rsidR="002D30F0" w:rsidRPr="00DE1CC9">
            <w:rPr>
              <w:rFonts w:ascii="Arial Narrow" w:hAnsi="Arial Narrow"/>
              <w:sz w:val="16"/>
              <w:szCs w:val="16"/>
            </w:rPr>
            <w:t>0</w:t>
          </w:r>
        </w:p>
      </w:tc>
    </w:tr>
    <w:tr w:rsidR="00C6641F" w:rsidRPr="00F932A5" w14:paraId="783A3DD0" w14:textId="77777777" w:rsidTr="00DE1CC9">
      <w:trPr>
        <w:cantSplit/>
        <w:trHeight w:val="328"/>
      </w:trPr>
      <w:tc>
        <w:tcPr>
          <w:tcW w:w="3119" w:type="dxa"/>
          <w:vMerge/>
        </w:tcPr>
        <w:p w14:paraId="71E148E5" w14:textId="77777777" w:rsidR="00C6641F" w:rsidRPr="00F932A5" w:rsidRDefault="00C6641F" w:rsidP="00961305">
          <w:pPr>
            <w:pStyle w:val="Encabezado"/>
            <w:rPr>
              <w:rFonts w:ascii="Arial Narrow" w:hAnsi="Arial Narrow"/>
              <w:sz w:val="22"/>
              <w:szCs w:val="22"/>
            </w:rPr>
          </w:pPr>
        </w:p>
      </w:tc>
      <w:tc>
        <w:tcPr>
          <w:tcW w:w="4961" w:type="dxa"/>
          <w:vMerge/>
          <w:vAlign w:val="center"/>
        </w:tcPr>
        <w:p w14:paraId="6AB6665C" w14:textId="77777777" w:rsidR="00C6641F" w:rsidRPr="00427478" w:rsidRDefault="00C6641F" w:rsidP="00961305">
          <w:pPr>
            <w:pStyle w:val="Encabezado"/>
            <w:jc w:val="center"/>
            <w:rPr>
              <w:rFonts w:ascii="Arial Narrow" w:hAnsi="Arial Narrow"/>
              <w:b/>
              <w:sz w:val="24"/>
              <w:szCs w:val="24"/>
            </w:rPr>
          </w:pPr>
        </w:p>
      </w:tc>
      <w:tc>
        <w:tcPr>
          <w:tcW w:w="1276" w:type="dxa"/>
          <w:vAlign w:val="center"/>
        </w:tcPr>
        <w:p w14:paraId="7281CA49" w14:textId="77777777" w:rsidR="00C6641F" w:rsidRPr="00DE1CC9" w:rsidRDefault="00E4714E" w:rsidP="007D1B90">
          <w:pPr>
            <w:pStyle w:val="Encabezado"/>
            <w:jc w:val="center"/>
            <w:rPr>
              <w:rFonts w:ascii="Arial Narrow" w:hAnsi="Arial Narrow"/>
              <w:sz w:val="16"/>
              <w:szCs w:val="16"/>
            </w:rPr>
          </w:pPr>
          <w:r w:rsidRPr="00DE1CC9">
            <w:rPr>
              <w:rFonts w:ascii="Arial Narrow" w:hAnsi="Arial Narrow"/>
              <w:snapToGrid w:val="0"/>
              <w:sz w:val="16"/>
              <w:szCs w:val="16"/>
            </w:rPr>
            <w:t xml:space="preserve">Página: </w:t>
          </w:r>
          <w:r w:rsidRPr="00DE1CC9">
            <w:rPr>
              <w:rFonts w:ascii="Arial Narrow" w:hAnsi="Arial Narrow"/>
              <w:snapToGrid w:val="0"/>
              <w:sz w:val="16"/>
              <w:szCs w:val="16"/>
            </w:rPr>
            <w:fldChar w:fldCharType="begin"/>
          </w:r>
          <w:r w:rsidRPr="00DE1CC9">
            <w:rPr>
              <w:rFonts w:ascii="Arial Narrow" w:hAnsi="Arial Narrow"/>
              <w:snapToGrid w:val="0"/>
              <w:sz w:val="16"/>
              <w:szCs w:val="16"/>
            </w:rPr>
            <w:instrText xml:space="preserve"> PAGE  \* Arabic  \* MERGEFORMAT </w:instrText>
          </w:r>
          <w:r w:rsidRPr="00DE1CC9">
            <w:rPr>
              <w:rFonts w:ascii="Arial Narrow" w:hAnsi="Arial Narrow"/>
              <w:snapToGrid w:val="0"/>
              <w:sz w:val="16"/>
              <w:szCs w:val="16"/>
            </w:rPr>
            <w:fldChar w:fldCharType="separate"/>
          </w:r>
          <w:r w:rsidR="00AB1385">
            <w:rPr>
              <w:rFonts w:ascii="Arial Narrow" w:hAnsi="Arial Narrow"/>
              <w:noProof/>
              <w:snapToGrid w:val="0"/>
              <w:sz w:val="16"/>
              <w:szCs w:val="16"/>
            </w:rPr>
            <w:t>16</w:t>
          </w:r>
          <w:r w:rsidRPr="00DE1CC9">
            <w:rPr>
              <w:rFonts w:ascii="Arial Narrow" w:hAnsi="Arial Narrow"/>
              <w:snapToGrid w:val="0"/>
              <w:sz w:val="16"/>
              <w:szCs w:val="16"/>
            </w:rPr>
            <w:fldChar w:fldCharType="end"/>
          </w:r>
          <w:r w:rsidRPr="00DE1CC9">
            <w:rPr>
              <w:rStyle w:val="Nmerodepgina"/>
              <w:rFonts w:ascii="Arial Narrow" w:hAnsi="Arial Narrow"/>
              <w:sz w:val="16"/>
              <w:szCs w:val="16"/>
            </w:rPr>
            <w:t xml:space="preserve"> </w:t>
          </w:r>
          <w:r w:rsidRPr="00DE1CC9">
            <w:rPr>
              <w:rFonts w:ascii="Arial Narrow" w:hAnsi="Arial Narrow"/>
              <w:snapToGrid w:val="0"/>
              <w:sz w:val="16"/>
              <w:szCs w:val="16"/>
            </w:rPr>
            <w:t xml:space="preserve">de </w:t>
          </w:r>
          <w:r w:rsidRPr="00DE1CC9">
            <w:rPr>
              <w:rFonts w:ascii="Arial Narrow" w:hAnsi="Arial Narrow"/>
              <w:sz w:val="16"/>
              <w:szCs w:val="16"/>
            </w:rPr>
            <w:fldChar w:fldCharType="begin"/>
          </w:r>
          <w:r w:rsidRPr="00DE1CC9">
            <w:rPr>
              <w:rFonts w:ascii="Arial Narrow" w:hAnsi="Arial Narrow"/>
              <w:sz w:val="16"/>
              <w:szCs w:val="16"/>
            </w:rPr>
            <w:instrText xml:space="preserve"> NUMPAGES  \* Arabic  \* MERGEFORMAT </w:instrText>
          </w:r>
          <w:r w:rsidRPr="00DE1CC9">
            <w:rPr>
              <w:rFonts w:ascii="Arial Narrow" w:hAnsi="Arial Narrow"/>
              <w:sz w:val="16"/>
              <w:szCs w:val="16"/>
            </w:rPr>
            <w:fldChar w:fldCharType="separate"/>
          </w:r>
          <w:r w:rsidR="00AB1385" w:rsidRPr="00AB1385">
            <w:rPr>
              <w:rFonts w:ascii="Arial Narrow" w:hAnsi="Arial Narrow"/>
              <w:noProof/>
              <w:snapToGrid w:val="0"/>
              <w:sz w:val="16"/>
              <w:szCs w:val="16"/>
            </w:rPr>
            <w:t>16</w:t>
          </w:r>
          <w:r w:rsidRPr="00DE1CC9">
            <w:rPr>
              <w:rFonts w:ascii="Arial Narrow" w:hAnsi="Arial Narrow"/>
              <w:sz w:val="16"/>
              <w:szCs w:val="16"/>
            </w:rPr>
            <w:fldChar w:fldCharType="end"/>
          </w:r>
        </w:p>
      </w:tc>
    </w:tr>
  </w:tbl>
  <w:p w14:paraId="6D6258F5" w14:textId="77777777" w:rsidR="00C6641F" w:rsidRDefault="00C664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05B"/>
    <w:multiLevelType w:val="hybridMultilevel"/>
    <w:tmpl w:val="51708A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4F1F96"/>
    <w:multiLevelType w:val="hybridMultilevel"/>
    <w:tmpl w:val="DEC4972A"/>
    <w:lvl w:ilvl="0" w:tplc="F2683F76">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C43C8D"/>
    <w:multiLevelType w:val="hybridMultilevel"/>
    <w:tmpl w:val="557AC5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CB4020"/>
    <w:multiLevelType w:val="hybridMultilevel"/>
    <w:tmpl w:val="49CA4734"/>
    <w:lvl w:ilvl="0" w:tplc="B84842B0">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172CB3"/>
    <w:multiLevelType w:val="hybridMultilevel"/>
    <w:tmpl w:val="5FE43B04"/>
    <w:lvl w:ilvl="0" w:tplc="DE560A32">
      <w:start w:val="6"/>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7D26E0"/>
    <w:multiLevelType w:val="hybridMultilevel"/>
    <w:tmpl w:val="11E83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6F2A9C"/>
    <w:multiLevelType w:val="hybridMultilevel"/>
    <w:tmpl w:val="067E4A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0F4E12"/>
    <w:multiLevelType w:val="hybridMultilevel"/>
    <w:tmpl w:val="81E82C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EE61473"/>
    <w:multiLevelType w:val="hybridMultilevel"/>
    <w:tmpl w:val="8A905FFA"/>
    <w:lvl w:ilvl="0" w:tplc="240A000D">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19156E"/>
    <w:multiLevelType w:val="hybridMultilevel"/>
    <w:tmpl w:val="99FA7A74"/>
    <w:lvl w:ilvl="0" w:tplc="240A000D">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1C53405"/>
    <w:multiLevelType w:val="hybridMultilevel"/>
    <w:tmpl w:val="DCDEC3C8"/>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4D87CF8"/>
    <w:multiLevelType w:val="hybridMultilevel"/>
    <w:tmpl w:val="18140D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B8B73FD"/>
    <w:multiLevelType w:val="hybridMultilevel"/>
    <w:tmpl w:val="D84A50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D290154"/>
    <w:multiLevelType w:val="multilevel"/>
    <w:tmpl w:val="2E26C5F8"/>
    <w:lvl w:ilvl="0">
      <w:start w:val="1"/>
      <w:numFmt w:val="decimal"/>
      <w:pStyle w:val="Ttulo1"/>
      <w:lvlText w:val="%1."/>
      <w:lvlJc w:val="left"/>
      <w:pPr>
        <w:ind w:left="720" w:hanging="360"/>
      </w:pPr>
      <w:rPr>
        <w:b/>
        <w:bCs/>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D31330C"/>
    <w:multiLevelType w:val="multilevel"/>
    <w:tmpl w:val="94DE7908"/>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b/>
        <w:bCs/>
      </w:rPr>
    </w:lvl>
    <w:lvl w:ilvl="2">
      <w:start w:val="1"/>
      <w:numFmt w:val="decimal"/>
      <w:pStyle w:val="Ttulo3"/>
      <w:lvlText w:val="5.3.%3"/>
      <w:lvlJc w:val="left"/>
      <w:pPr>
        <w:tabs>
          <w:tab w:val="num" w:pos="720"/>
        </w:tabs>
        <w:ind w:left="720" w:hanging="153"/>
      </w:pPr>
      <w:rPr>
        <w:rFonts w:hint="default"/>
        <w:b/>
        <w:bCs/>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 w15:restartNumberingAfterBreak="0">
    <w:nsid w:val="74B223A4"/>
    <w:multiLevelType w:val="hybridMultilevel"/>
    <w:tmpl w:val="190E97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97C6929"/>
    <w:multiLevelType w:val="hybridMultilevel"/>
    <w:tmpl w:val="33CC87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B152001"/>
    <w:multiLevelType w:val="hybridMultilevel"/>
    <w:tmpl w:val="E520A9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56920928">
    <w:abstractNumId w:val="14"/>
  </w:num>
  <w:num w:numId="2" w16cid:durableId="2129740044">
    <w:abstractNumId w:val="13"/>
  </w:num>
  <w:num w:numId="3" w16cid:durableId="929657724">
    <w:abstractNumId w:val="4"/>
  </w:num>
  <w:num w:numId="4" w16cid:durableId="1378360929">
    <w:abstractNumId w:val="6"/>
  </w:num>
  <w:num w:numId="5" w16cid:durableId="485753342">
    <w:abstractNumId w:val="12"/>
  </w:num>
  <w:num w:numId="6" w16cid:durableId="641079230">
    <w:abstractNumId w:val="2"/>
  </w:num>
  <w:num w:numId="7" w16cid:durableId="1641349608">
    <w:abstractNumId w:val="10"/>
  </w:num>
  <w:num w:numId="8" w16cid:durableId="2111733203">
    <w:abstractNumId w:val="8"/>
  </w:num>
  <w:num w:numId="9" w16cid:durableId="495805590">
    <w:abstractNumId w:val="9"/>
  </w:num>
  <w:num w:numId="10" w16cid:durableId="1019156727">
    <w:abstractNumId w:val="1"/>
  </w:num>
  <w:num w:numId="11" w16cid:durableId="1169755696">
    <w:abstractNumId w:val="17"/>
  </w:num>
  <w:num w:numId="12" w16cid:durableId="456528572">
    <w:abstractNumId w:val="11"/>
  </w:num>
  <w:num w:numId="13" w16cid:durableId="1724214885">
    <w:abstractNumId w:val="16"/>
  </w:num>
  <w:num w:numId="14" w16cid:durableId="1082869719">
    <w:abstractNumId w:val="7"/>
  </w:num>
  <w:num w:numId="15" w16cid:durableId="1929656550">
    <w:abstractNumId w:val="0"/>
  </w:num>
  <w:num w:numId="16" w16cid:durableId="1439565126">
    <w:abstractNumId w:val="15"/>
  </w:num>
  <w:num w:numId="17" w16cid:durableId="356778061">
    <w:abstractNumId w:val="5"/>
  </w:num>
  <w:num w:numId="18" w16cid:durableId="25089496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3772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B79"/>
    <w:rsid w:val="00013593"/>
    <w:rsid w:val="00023F6E"/>
    <w:rsid w:val="00026357"/>
    <w:rsid w:val="00027EB3"/>
    <w:rsid w:val="00034C3A"/>
    <w:rsid w:val="00036C61"/>
    <w:rsid w:val="00042C0F"/>
    <w:rsid w:val="00043386"/>
    <w:rsid w:val="00044A36"/>
    <w:rsid w:val="00045135"/>
    <w:rsid w:val="0004620E"/>
    <w:rsid w:val="0004731E"/>
    <w:rsid w:val="0005015A"/>
    <w:rsid w:val="00050440"/>
    <w:rsid w:val="000716DA"/>
    <w:rsid w:val="00072B4F"/>
    <w:rsid w:val="0007439E"/>
    <w:rsid w:val="0008022A"/>
    <w:rsid w:val="0008688D"/>
    <w:rsid w:val="000953BD"/>
    <w:rsid w:val="000A6AFC"/>
    <w:rsid w:val="000B06BB"/>
    <w:rsid w:val="000C25C8"/>
    <w:rsid w:val="000D05C0"/>
    <w:rsid w:val="000D1A2A"/>
    <w:rsid w:val="000D42AE"/>
    <w:rsid w:val="000D7166"/>
    <w:rsid w:val="000E4E5C"/>
    <w:rsid w:val="000F0BCE"/>
    <w:rsid w:val="00100D90"/>
    <w:rsid w:val="00107F4D"/>
    <w:rsid w:val="001102B1"/>
    <w:rsid w:val="00114044"/>
    <w:rsid w:val="00114969"/>
    <w:rsid w:val="0013590F"/>
    <w:rsid w:val="001448B3"/>
    <w:rsid w:val="00145CD8"/>
    <w:rsid w:val="001566BF"/>
    <w:rsid w:val="0017728C"/>
    <w:rsid w:val="00184D9C"/>
    <w:rsid w:val="00185080"/>
    <w:rsid w:val="00197F03"/>
    <w:rsid w:val="001A043D"/>
    <w:rsid w:val="001A78A1"/>
    <w:rsid w:val="001B00CD"/>
    <w:rsid w:val="001B02AD"/>
    <w:rsid w:val="001C53F3"/>
    <w:rsid w:val="001C7136"/>
    <w:rsid w:val="001E2896"/>
    <w:rsid w:val="001E6D46"/>
    <w:rsid w:val="0020576C"/>
    <w:rsid w:val="002140B1"/>
    <w:rsid w:val="00215A50"/>
    <w:rsid w:val="00232092"/>
    <w:rsid w:val="00234DE6"/>
    <w:rsid w:val="00241A2D"/>
    <w:rsid w:val="00241AA5"/>
    <w:rsid w:val="00245E39"/>
    <w:rsid w:val="0026393E"/>
    <w:rsid w:val="00271F72"/>
    <w:rsid w:val="00290453"/>
    <w:rsid w:val="002A32EA"/>
    <w:rsid w:val="002B65E6"/>
    <w:rsid w:val="002C583E"/>
    <w:rsid w:val="002D30F0"/>
    <w:rsid w:val="002D4D35"/>
    <w:rsid w:val="002D54D6"/>
    <w:rsid w:val="002D7CF3"/>
    <w:rsid w:val="002E1C66"/>
    <w:rsid w:val="002E60F9"/>
    <w:rsid w:val="003034EE"/>
    <w:rsid w:val="00330623"/>
    <w:rsid w:val="00333307"/>
    <w:rsid w:val="00346113"/>
    <w:rsid w:val="003678F9"/>
    <w:rsid w:val="00375F24"/>
    <w:rsid w:val="00392394"/>
    <w:rsid w:val="0039321E"/>
    <w:rsid w:val="00397E04"/>
    <w:rsid w:val="003A4FDB"/>
    <w:rsid w:val="003A7231"/>
    <w:rsid w:val="003C26D3"/>
    <w:rsid w:val="003D7D15"/>
    <w:rsid w:val="003F4CEB"/>
    <w:rsid w:val="003F4D65"/>
    <w:rsid w:val="003F64FF"/>
    <w:rsid w:val="0040357C"/>
    <w:rsid w:val="00417421"/>
    <w:rsid w:val="00427478"/>
    <w:rsid w:val="0044080D"/>
    <w:rsid w:val="00451FD3"/>
    <w:rsid w:val="004626C4"/>
    <w:rsid w:val="00475C03"/>
    <w:rsid w:val="00481A81"/>
    <w:rsid w:val="004827CF"/>
    <w:rsid w:val="00482D99"/>
    <w:rsid w:val="004836EA"/>
    <w:rsid w:val="00490FD7"/>
    <w:rsid w:val="00491002"/>
    <w:rsid w:val="00491B0F"/>
    <w:rsid w:val="004949DE"/>
    <w:rsid w:val="004A7AFB"/>
    <w:rsid w:val="004B4895"/>
    <w:rsid w:val="004B59C2"/>
    <w:rsid w:val="004C4412"/>
    <w:rsid w:val="004F2EF2"/>
    <w:rsid w:val="00506BFA"/>
    <w:rsid w:val="00541CCF"/>
    <w:rsid w:val="00552155"/>
    <w:rsid w:val="00553F40"/>
    <w:rsid w:val="0055796E"/>
    <w:rsid w:val="00571373"/>
    <w:rsid w:val="005717A8"/>
    <w:rsid w:val="00573376"/>
    <w:rsid w:val="00573FBC"/>
    <w:rsid w:val="005746CA"/>
    <w:rsid w:val="0057753D"/>
    <w:rsid w:val="005935BC"/>
    <w:rsid w:val="00593B2B"/>
    <w:rsid w:val="00594B1C"/>
    <w:rsid w:val="005C0708"/>
    <w:rsid w:val="005C0E7F"/>
    <w:rsid w:val="005D4528"/>
    <w:rsid w:val="005E2179"/>
    <w:rsid w:val="005E56D3"/>
    <w:rsid w:val="0060058F"/>
    <w:rsid w:val="006012C6"/>
    <w:rsid w:val="0061101D"/>
    <w:rsid w:val="00611077"/>
    <w:rsid w:val="0064696B"/>
    <w:rsid w:val="00646AC0"/>
    <w:rsid w:val="00662081"/>
    <w:rsid w:val="00666160"/>
    <w:rsid w:val="00667938"/>
    <w:rsid w:val="0067088F"/>
    <w:rsid w:val="0067108A"/>
    <w:rsid w:val="00675098"/>
    <w:rsid w:val="00677B79"/>
    <w:rsid w:val="0069140E"/>
    <w:rsid w:val="0069269B"/>
    <w:rsid w:val="006A1A67"/>
    <w:rsid w:val="006B2449"/>
    <w:rsid w:val="006E2F1A"/>
    <w:rsid w:val="006F5106"/>
    <w:rsid w:val="006F7100"/>
    <w:rsid w:val="007013B6"/>
    <w:rsid w:val="00716654"/>
    <w:rsid w:val="00717950"/>
    <w:rsid w:val="00717C96"/>
    <w:rsid w:val="0076533E"/>
    <w:rsid w:val="007659E4"/>
    <w:rsid w:val="00766FA8"/>
    <w:rsid w:val="00774AD9"/>
    <w:rsid w:val="00787131"/>
    <w:rsid w:val="007902A7"/>
    <w:rsid w:val="00795DD2"/>
    <w:rsid w:val="00797B25"/>
    <w:rsid w:val="007A684B"/>
    <w:rsid w:val="007C1D3E"/>
    <w:rsid w:val="007C1E29"/>
    <w:rsid w:val="007C612C"/>
    <w:rsid w:val="007D1B90"/>
    <w:rsid w:val="007D33E2"/>
    <w:rsid w:val="007D5407"/>
    <w:rsid w:val="007F593E"/>
    <w:rsid w:val="00806631"/>
    <w:rsid w:val="00817342"/>
    <w:rsid w:val="008201EC"/>
    <w:rsid w:val="008238E1"/>
    <w:rsid w:val="00825373"/>
    <w:rsid w:val="00825703"/>
    <w:rsid w:val="008462F4"/>
    <w:rsid w:val="00864E8D"/>
    <w:rsid w:val="008818A1"/>
    <w:rsid w:val="00891F43"/>
    <w:rsid w:val="00896D99"/>
    <w:rsid w:val="008A15FF"/>
    <w:rsid w:val="008A5878"/>
    <w:rsid w:val="008A7A2E"/>
    <w:rsid w:val="008B2AFC"/>
    <w:rsid w:val="008B2D5A"/>
    <w:rsid w:val="008C3F15"/>
    <w:rsid w:val="008E142B"/>
    <w:rsid w:val="008F104C"/>
    <w:rsid w:val="008F4392"/>
    <w:rsid w:val="008F4870"/>
    <w:rsid w:val="00903C4D"/>
    <w:rsid w:val="00912A9A"/>
    <w:rsid w:val="00917FFB"/>
    <w:rsid w:val="00923C09"/>
    <w:rsid w:val="009364AD"/>
    <w:rsid w:val="0093774C"/>
    <w:rsid w:val="009461B4"/>
    <w:rsid w:val="00950C31"/>
    <w:rsid w:val="009526EB"/>
    <w:rsid w:val="00961305"/>
    <w:rsid w:val="00973716"/>
    <w:rsid w:val="009832AA"/>
    <w:rsid w:val="009877AD"/>
    <w:rsid w:val="009911D8"/>
    <w:rsid w:val="00992C90"/>
    <w:rsid w:val="009A5386"/>
    <w:rsid w:val="009B1D92"/>
    <w:rsid w:val="009B26A8"/>
    <w:rsid w:val="009C1ED2"/>
    <w:rsid w:val="009D2C0D"/>
    <w:rsid w:val="009D300C"/>
    <w:rsid w:val="009D4D1A"/>
    <w:rsid w:val="009D6FE1"/>
    <w:rsid w:val="009E34B2"/>
    <w:rsid w:val="009E58BD"/>
    <w:rsid w:val="009F0B2A"/>
    <w:rsid w:val="009F5DB0"/>
    <w:rsid w:val="00A14016"/>
    <w:rsid w:val="00A16347"/>
    <w:rsid w:val="00A223ED"/>
    <w:rsid w:val="00A31228"/>
    <w:rsid w:val="00A42902"/>
    <w:rsid w:val="00A50A87"/>
    <w:rsid w:val="00A66FB9"/>
    <w:rsid w:val="00A714E8"/>
    <w:rsid w:val="00A71AF4"/>
    <w:rsid w:val="00A82559"/>
    <w:rsid w:val="00A84319"/>
    <w:rsid w:val="00A9658E"/>
    <w:rsid w:val="00AA0B01"/>
    <w:rsid w:val="00AA3DE3"/>
    <w:rsid w:val="00AA48C4"/>
    <w:rsid w:val="00AA5F8A"/>
    <w:rsid w:val="00AB1385"/>
    <w:rsid w:val="00AB7A8E"/>
    <w:rsid w:val="00AC14CF"/>
    <w:rsid w:val="00AD3EBC"/>
    <w:rsid w:val="00AE0AAE"/>
    <w:rsid w:val="00AE2DCE"/>
    <w:rsid w:val="00AE747D"/>
    <w:rsid w:val="00AF5CF1"/>
    <w:rsid w:val="00B07225"/>
    <w:rsid w:val="00B079AA"/>
    <w:rsid w:val="00B17F02"/>
    <w:rsid w:val="00B20D85"/>
    <w:rsid w:val="00B219E7"/>
    <w:rsid w:val="00B21E06"/>
    <w:rsid w:val="00B22DF4"/>
    <w:rsid w:val="00B23A41"/>
    <w:rsid w:val="00B2706E"/>
    <w:rsid w:val="00B52C8F"/>
    <w:rsid w:val="00B54C5B"/>
    <w:rsid w:val="00B57DB9"/>
    <w:rsid w:val="00B64BA7"/>
    <w:rsid w:val="00B759F4"/>
    <w:rsid w:val="00BA62B3"/>
    <w:rsid w:val="00BA63EC"/>
    <w:rsid w:val="00BB55B2"/>
    <w:rsid w:val="00BC1DAA"/>
    <w:rsid w:val="00BC46C7"/>
    <w:rsid w:val="00BD4149"/>
    <w:rsid w:val="00BE0B88"/>
    <w:rsid w:val="00BE2E6F"/>
    <w:rsid w:val="00BE3664"/>
    <w:rsid w:val="00BE4370"/>
    <w:rsid w:val="00BE70F8"/>
    <w:rsid w:val="00BF29A0"/>
    <w:rsid w:val="00C07B2E"/>
    <w:rsid w:val="00C10DEB"/>
    <w:rsid w:val="00C20416"/>
    <w:rsid w:val="00C20C84"/>
    <w:rsid w:val="00C25C72"/>
    <w:rsid w:val="00C25C77"/>
    <w:rsid w:val="00C3477C"/>
    <w:rsid w:val="00C425C8"/>
    <w:rsid w:val="00C439FC"/>
    <w:rsid w:val="00C54471"/>
    <w:rsid w:val="00C656DC"/>
    <w:rsid w:val="00C6641F"/>
    <w:rsid w:val="00C71869"/>
    <w:rsid w:val="00C75B76"/>
    <w:rsid w:val="00C77906"/>
    <w:rsid w:val="00C83014"/>
    <w:rsid w:val="00CA1FE2"/>
    <w:rsid w:val="00CA56B8"/>
    <w:rsid w:val="00CA5712"/>
    <w:rsid w:val="00CA7C8E"/>
    <w:rsid w:val="00CB269F"/>
    <w:rsid w:val="00CB3C9C"/>
    <w:rsid w:val="00CB6841"/>
    <w:rsid w:val="00CC421E"/>
    <w:rsid w:val="00CD20F1"/>
    <w:rsid w:val="00CD59AB"/>
    <w:rsid w:val="00CD6DC1"/>
    <w:rsid w:val="00CE49F6"/>
    <w:rsid w:val="00CE4C20"/>
    <w:rsid w:val="00D015FF"/>
    <w:rsid w:val="00D06243"/>
    <w:rsid w:val="00D22130"/>
    <w:rsid w:val="00D417D1"/>
    <w:rsid w:val="00D46BE3"/>
    <w:rsid w:val="00D524CE"/>
    <w:rsid w:val="00D53CBB"/>
    <w:rsid w:val="00D65842"/>
    <w:rsid w:val="00D71D50"/>
    <w:rsid w:val="00D73D65"/>
    <w:rsid w:val="00D86809"/>
    <w:rsid w:val="00D964B0"/>
    <w:rsid w:val="00DA70C6"/>
    <w:rsid w:val="00DA76C2"/>
    <w:rsid w:val="00DA7F5E"/>
    <w:rsid w:val="00DB0453"/>
    <w:rsid w:val="00DB5148"/>
    <w:rsid w:val="00DC1FBE"/>
    <w:rsid w:val="00DC6E30"/>
    <w:rsid w:val="00DD6DDA"/>
    <w:rsid w:val="00DE1CC9"/>
    <w:rsid w:val="00DF32B9"/>
    <w:rsid w:val="00E0005E"/>
    <w:rsid w:val="00E13604"/>
    <w:rsid w:val="00E16411"/>
    <w:rsid w:val="00E22C50"/>
    <w:rsid w:val="00E26929"/>
    <w:rsid w:val="00E376B3"/>
    <w:rsid w:val="00E46A78"/>
    <w:rsid w:val="00E4714E"/>
    <w:rsid w:val="00E472BA"/>
    <w:rsid w:val="00E73B96"/>
    <w:rsid w:val="00E74AFA"/>
    <w:rsid w:val="00E81C9F"/>
    <w:rsid w:val="00E83238"/>
    <w:rsid w:val="00EA7932"/>
    <w:rsid w:val="00EC136C"/>
    <w:rsid w:val="00EC40F8"/>
    <w:rsid w:val="00EC7729"/>
    <w:rsid w:val="00ED09D7"/>
    <w:rsid w:val="00ED2FCB"/>
    <w:rsid w:val="00ED370F"/>
    <w:rsid w:val="00ED467B"/>
    <w:rsid w:val="00EE020A"/>
    <w:rsid w:val="00EE126D"/>
    <w:rsid w:val="00EE73E9"/>
    <w:rsid w:val="00EF6896"/>
    <w:rsid w:val="00EF7CD4"/>
    <w:rsid w:val="00F040BF"/>
    <w:rsid w:val="00F23547"/>
    <w:rsid w:val="00F31111"/>
    <w:rsid w:val="00F331DC"/>
    <w:rsid w:val="00F44510"/>
    <w:rsid w:val="00F60893"/>
    <w:rsid w:val="00F61257"/>
    <w:rsid w:val="00F76AC2"/>
    <w:rsid w:val="00F94B16"/>
    <w:rsid w:val="00F97CAB"/>
    <w:rsid w:val="00FA078D"/>
    <w:rsid w:val="00FA4C25"/>
    <w:rsid w:val="00FB640E"/>
    <w:rsid w:val="00FC2A5C"/>
    <w:rsid w:val="00FD2505"/>
    <w:rsid w:val="00FD38E8"/>
    <w:rsid w:val="00FD5EBF"/>
    <w:rsid w:val="00FE25B7"/>
    <w:rsid w:val="00FE5978"/>
    <w:rsid w:val="00FE7B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772ff"/>
    </o:shapedefaults>
    <o:shapelayout v:ext="edit">
      <o:idmap v:ext="edit" data="2"/>
    </o:shapelayout>
  </w:shapeDefaults>
  <w:decimalSymbol w:val=","/>
  <w:listSeparator w:val=";"/>
  <w14:docId w14:val="566124FA"/>
  <w15:chartTrackingRefBased/>
  <w15:docId w15:val="{AAB56605-5B01-42A0-8B10-EDD54B07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7B79"/>
    <w:rPr>
      <w:lang w:val="es-ES" w:eastAsia="es-ES"/>
    </w:rPr>
  </w:style>
  <w:style w:type="paragraph" w:styleId="Ttulo1">
    <w:name w:val="heading 1"/>
    <w:basedOn w:val="Normal"/>
    <w:next w:val="Normal"/>
    <w:qFormat/>
    <w:rsid w:val="00573376"/>
    <w:pPr>
      <w:keepNext/>
      <w:numPr>
        <w:numId w:val="2"/>
      </w:numPr>
      <w:ind w:left="284" w:hanging="284"/>
      <w:jc w:val="both"/>
      <w:outlineLvl w:val="0"/>
    </w:pPr>
    <w:rPr>
      <w:rFonts w:ascii="Arial Narrow" w:hAnsi="Arial Narrow"/>
      <w:b/>
      <w:sz w:val="22"/>
      <w:szCs w:val="22"/>
      <w:lang w:val="es-MX"/>
    </w:rPr>
  </w:style>
  <w:style w:type="paragraph" w:styleId="Ttulo2">
    <w:name w:val="heading 2"/>
    <w:basedOn w:val="Normal"/>
    <w:next w:val="Normal"/>
    <w:qFormat/>
    <w:rsid w:val="008A7A2E"/>
    <w:pPr>
      <w:keepNext/>
      <w:numPr>
        <w:ilvl w:val="1"/>
        <w:numId w:val="1"/>
      </w:numPr>
      <w:spacing w:before="240" w:after="60"/>
      <w:outlineLvl w:val="1"/>
    </w:pPr>
    <w:rPr>
      <w:rFonts w:ascii="Arial Narrow" w:hAnsi="Arial Narrow"/>
      <w:b/>
      <w:sz w:val="22"/>
    </w:rPr>
  </w:style>
  <w:style w:type="paragraph" w:styleId="Ttulo3">
    <w:name w:val="heading 3"/>
    <w:basedOn w:val="Normal"/>
    <w:next w:val="Normal"/>
    <w:qFormat/>
    <w:rsid w:val="003A4FDB"/>
    <w:pPr>
      <w:keepNext/>
      <w:numPr>
        <w:ilvl w:val="2"/>
        <w:numId w:val="1"/>
      </w:numPr>
      <w:outlineLvl w:val="2"/>
    </w:pPr>
    <w:rPr>
      <w:rFonts w:ascii="Arial Narrow" w:hAnsi="Arial Narrow"/>
      <w:b/>
      <w:sz w:val="22"/>
    </w:rPr>
  </w:style>
  <w:style w:type="paragraph" w:styleId="Ttulo4">
    <w:name w:val="heading 4"/>
    <w:basedOn w:val="Normal"/>
    <w:next w:val="Normal"/>
    <w:qFormat/>
    <w:rsid w:val="00677B79"/>
    <w:pPr>
      <w:keepNext/>
      <w:numPr>
        <w:ilvl w:val="3"/>
        <w:numId w:val="1"/>
      </w:numPr>
      <w:spacing w:before="240" w:after="60"/>
      <w:outlineLvl w:val="3"/>
    </w:pPr>
    <w:rPr>
      <w:rFonts w:ascii="Arial" w:hAnsi="Arial"/>
      <w:b/>
      <w:sz w:val="24"/>
    </w:rPr>
  </w:style>
  <w:style w:type="paragraph" w:styleId="Ttulo5">
    <w:name w:val="heading 5"/>
    <w:basedOn w:val="Normal"/>
    <w:next w:val="Normal"/>
    <w:qFormat/>
    <w:rsid w:val="00677B79"/>
    <w:pPr>
      <w:numPr>
        <w:ilvl w:val="4"/>
        <w:numId w:val="1"/>
      </w:numPr>
      <w:spacing w:before="240" w:after="60"/>
      <w:outlineLvl w:val="4"/>
    </w:pPr>
    <w:rPr>
      <w:rFonts w:ascii="Arial" w:hAnsi="Arial"/>
      <w:sz w:val="22"/>
    </w:rPr>
  </w:style>
  <w:style w:type="paragraph" w:styleId="Ttulo6">
    <w:name w:val="heading 6"/>
    <w:basedOn w:val="Normal"/>
    <w:next w:val="Normal"/>
    <w:qFormat/>
    <w:rsid w:val="00677B79"/>
    <w:pPr>
      <w:numPr>
        <w:ilvl w:val="5"/>
        <w:numId w:val="1"/>
      </w:numPr>
      <w:spacing w:before="240" w:after="60"/>
      <w:outlineLvl w:val="5"/>
    </w:pPr>
    <w:rPr>
      <w:i/>
      <w:sz w:val="22"/>
    </w:rPr>
  </w:style>
  <w:style w:type="paragraph" w:styleId="Ttulo7">
    <w:name w:val="heading 7"/>
    <w:basedOn w:val="Normal"/>
    <w:next w:val="Normal"/>
    <w:qFormat/>
    <w:rsid w:val="00677B79"/>
    <w:pPr>
      <w:numPr>
        <w:ilvl w:val="6"/>
        <w:numId w:val="1"/>
      </w:numPr>
      <w:spacing w:before="240" w:after="60"/>
      <w:outlineLvl w:val="6"/>
    </w:pPr>
    <w:rPr>
      <w:rFonts w:ascii="Arial" w:hAnsi="Arial"/>
    </w:rPr>
  </w:style>
  <w:style w:type="paragraph" w:styleId="Ttulo8">
    <w:name w:val="heading 8"/>
    <w:basedOn w:val="Normal"/>
    <w:next w:val="Normal"/>
    <w:qFormat/>
    <w:rsid w:val="00677B79"/>
    <w:pPr>
      <w:numPr>
        <w:ilvl w:val="7"/>
        <w:numId w:val="1"/>
      </w:numPr>
      <w:spacing w:before="240" w:after="60"/>
      <w:outlineLvl w:val="7"/>
    </w:pPr>
    <w:rPr>
      <w:rFonts w:ascii="Arial" w:hAnsi="Arial"/>
      <w:i/>
    </w:rPr>
  </w:style>
  <w:style w:type="paragraph" w:styleId="Ttulo9">
    <w:name w:val="heading 9"/>
    <w:basedOn w:val="Normal"/>
    <w:next w:val="Normal"/>
    <w:qFormat/>
    <w:rsid w:val="00677B79"/>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77B79"/>
    <w:pPr>
      <w:tabs>
        <w:tab w:val="center" w:pos="4252"/>
        <w:tab w:val="right" w:pos="8504"/>
      </w:tabs>
    </w:pPr>
  </w:style>
  <w:style w:type="paragraph" w:styleId="Piedepgina">
    <w:name w:val="footer"/>
    <w:basedOn w:val="Normal"/>
    <w:rsid w:val="00677B79"/>
    <w:pPr>
      <w:tabs>
        <w:tab w:val="center" w:pos="4252"/>
        <w:tab w:val="right" w:pos="8504"/>
      </w:tabs>
    </w:pPr>
  </w:style>
  <w:style w:type="character" w:styleId="Nmerodepgina">
    <w:name w:val="page number"/>
    <w:basedOn w:val="Fuentedeprrafopredeter"/>
    <w:rsid w:val="00677B79"/>
  </w:style>
  <w:style w:type="table" w:styleId="Tablaconcuadrcula">
    <w:name w:val="Table Grid"/>
    <w:basedOn w:val="Tablanormal"/>
    <w:rsid w:val="0067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0p91">
    <w:name w:val="ft0p91"/>
    <w:rsid w:val="00FD2505"/>
    <w:rPr>
      <w:rFonts w:ascii="Arial" w:hAnsi="Arial" w:cs="Arial" w:hint="default"/>
      <w:b w:val="0"/>
      <w:bCs w:val="0"/>
      <w:i w:val="0"/>
      <w:iCs w:val="0"/>
      <w:color w:val="000000"/>
      <w:sz w:val="32"/>
      <w:szCs w:val="32"/>
    </w:rPr>
  </w:style>
  <w:style w:type="character" w:customStyle="1" w:styleId="ft0p101">
    <w:name w:val="ft0p101"/>
    <w:rsid w:val="00FD2505"/>
    <w:rPr>
      <w:rFonts w:ascii="Arial" w:hAnsi="Arial" w:cs="Arial" w:hint="default"/>
      <w:b w:val="0"/>
      <w:bCs w:val="0"/>
      <w:i w:val="0"/>
      <w:iCs w:val="0"/>
      <w:color w:val="000000"/>
      <w:sz w:val="32"/>
      <w:szCs w:val="32"/>
    </w:rPr>
  </w:style>
  <w:style w:type="paragraph" w:styleId="Textodeglobo">
    <w:name w:val="Balloon Text"/>
    <w:basedOn w:val="Normal"/>
    <w:link w:val="TextodegloboCar"/>
    <w:rsid w:val="00EA7932"/>
    <w:rPr>
      <w:rFonts w:ascii="Tahoma" w:hAnsi="Tahoma" w:cs="Tahoma"/>
      <w:sz w:val="16"/>
      <w:szCs w:val="16"/>
    </w:rPr>
  </w:style>
  <w:style w:type="character" w:customStyle="1" w:styleId="TextodegloboCar">
    <w:name w:val="Texto de globo Car"/>
    <w:link w:val="Textodeglobo"/>
    <w:rsid w:val="00EA7932"/>
    <w:rPr>
      <w:rFonts w:ascii="Tahoma" w:hAnsi="Tahoma" w:cs="Tahoma"/>
      <w:sz w:val="16"/>
      <w:szCs w:val="16"/>
      <w:lang w:val="es-ES" w:eastAsia="es-ES"/>
    </w:rPr>
  </w:style>
  <w:style w:type="character" w:customStyle="1" w:styleId="EncabezadoCar">
    <w:name w:val="Encabezado Car"/>
    <w:link w:val="Encabezado"/>
    <w:rsid w:val="00D524CE"/>
    <w:rPr>
      <w:lang w:val="es-ES" w:eastAsia="es-ES"/>
    </w:rPr>
  </w:style>
  <w:style w:type="paragraph" w:customStyle="1" w:styleId="Default">
    <w:name w:val="Default"/>
    <w:rsid w:val="00114969"/>
    <w:pPr>
      <w:autoSpaceDE w:val="0"/>
      <w:autoSpaceDN w:val="0"/>
      <w:adjustRightInd w:val="0"/>
    </w:pPr>
    <w:rPr>
      <w:rFonts w:ascii="Arial" w:hAnsi="Arial" w:cs="Arial"/>
      <w:color w:val="000000"/>
      <w:sz w:val="24"/>
      <w:szCs w:val="24"/>
      <w:lang w:val="en-US" w:eastAsia="en-US"/>
    </w:rPr>
  </w:style>
  <w:style w:type="paragraph" w:customStyle="1" w:styleId="Standard">
    <w:name w:val="Standard"/>
    <w:rsid w:val="00571373"/>
    <w:pPr>
      <w:suppressAutoHyphens/>
      <w:autoSpaceDN w:val="0"/>
    </w:pPr>
    <w:rPr>
      <w:rFonts w:ascii="Verdana" w:hAnsi="Verdana" w:cs="Verdana"/>
      <w:kern w:val="3"/>
      <w:sz w:val="22"/>
      <w:szCs w:val="22"/>
      <w:lang w:val="es-ES"/>
    </w:rPr>
  </w:style>
  <w:style w:type="paragraph" w:styleId="TtuloTDC">
    <w:name w:val="TOC Heading"/>
    <w:basedOn w:val="Ttulo1"/>
    <w:next w:val="Normal"/>
    <w:uiPriority w:val="39"/>
    <w:unhideWhenUsed/>
    <w:qFormat/>
    <w:rsid w:val="00B219E7"/>
    <w:pPr>
      <w:keepLines/>
      <w:numPr>
        <w:numId w:val="0"/>
      </w:numPr>
      <w:spacing w:before="240" w:line="259" w:lineRule="auto"/>
      <w:jc w:val="left"/>
      <w:outlineLvl w:val="9"/>
    </w:pPr>
    <w:rPr>
      <w:rFonts w:ascii="Cambria" w:hAnsi="Cambria"/>
      <w:b w:val="0"/>
      <w:color w:val="365F91"/>
      <w:sz w:val="32"/>
      <w:szCs w:val="32"/>
      <w:lang w:val="es-CO" w:eastAsia="es-CO"/>
    </w:rPr>
  </w:style>
  <w:style w:type="paragraph" w:styleId="TDC1">
    <w:name w:val="toc 1"/>
    <w:basedOn w:val="Normal"/>
    <w:next w:val="Normal"/>
    <w:autoRedefine/>
    <w:uiPriority w:val="39"/>
    <w:unhideWhenUsed/>
    <w:rsid w:val="00795DD2"/>
    <w:pPr>
      <w:tabs>
        <w:tab w:val="left" w:pos="660"/>
        <w:tab w:val="left" w:pos="1134"/>
        <w:tab w:val="right" w:leader="dot" w:pos="9344"/>
      </w:tabs>
      <w:spacing w:after="100" w:line="276" w:lineRule="auto"/>
    </w:pPr>
    <w:rPr>
      <w:rFonts w:ascii="Arial Narrow" w:eastAsia="Calibri" w:hAnsi="Arial Narrow"/>
      <w:sz w:val="22"/>
      <w:szCs w:val="22"/>
      <w:lang w:val="es-CO" w:eastAsia="en-US"/>
    </w:rPr>
  </w:style>
  <w:style w:type="paragraph" w:styleId="TDC3">
    <w:name w:val="toc 3"/>
    <w:basedOn w:val="Normal"/>
    <w:next w:val="Normal"/>
    <w:autoRedefine/>
    <w:uiPriority w:val="39"/>
    <w:unhideWhenUsed/>
    <w:rsid w:val="00C75B76"/>
    <w:pPr>
      <w:tabs>
        <w:tab w:val="left" w:pos="660"/>
        <w:tab w:val="right" w:leader="dot" w:pos="9344"/>
      </w:tabs>
      <w:spacing w:after="100" w:line="276" w:lineRule="auto"/>
      <w:ind w:left="708"/>
    </w:pPr>
    <w:rPr>
      <w:rFonts w:ascii="Arial Narrow" w:eastAsia="Calibri" w:hAnsi="Arial Narrow"/>
      <w:sz w:val="22"/>
      <w:szCs w:val="22"/>
      <w:lang w:val="es-CO" w:eastAsia="en-US"/>
    </w:rPr>
  </w:style>
  <w:style w:type="character" w:styleId="Hipervnculo">
    <w:name w:val="Hyperlink"/>
    <w:uiPriority w:val="99"/>
    <w:unhideWhenUsed/>
    <w:rsid w:val="00B219E7"/>
    <w:rPr>
      <w:color w:val="0000FF"/>
      <w:u w:val="single"/>
    </w:rPr>
  </w:style>
  <w:style w:type="character" w:customStyle="1" w:styleId="PrrafodelistaCar">
    <w:name w:val="Párrafo de lista Car"/>
    <w:aliases w:val="List Paragraph1 Car,Segundo nivel de viñetas Car,List Paragraph Car,Lista viñetas Car,Bullet List Car,FooterText Car,numbered Car,Paragraphe de liste1 Car,Bulletr List Paragraph Car,Foot Car,列出段落 Car,列出段落1 Car,List Paragraph2 Car"/>
    <w:link w:val="Prrafodelista"/>
    <w:uiPriority w:val="34"/>
    <w:qFormat/>
    <w:locked/>
    <w:rsid w:val="008462F4"/>
    <w:rPr>
      <w:rFonts w:ascii="Arial" w:eastAsia="Times" w:hAnsi="Arial"/>
      <w:lang w:val="en-GB" w:eastAsia="en-GB"/>
    </w:rPr>
  </w:style>
  <w:style w:type="paragraph" w:styleId="Prrafodelista">
    <w:name w:val="List Paragraph"/>
    <w:aliases w:val="List Paragraph1,Segundo nivel de viñetas,List Paragraph,Lista viñetas,Bullet List,FooterText,numbered,Paragraphe de liste1,Bulletr List Paragraph,Foot,列出段落,列出段落1,List Paragraph2,List Paragraph21,Parágrafo da Lista1,リスト段落1,Listeafsnit1"/>
    <w:basedOn w:val="Normal"/>
    <w:link w:val="PrrafodelistaCar"/>
    <w:uiPriority w:val="34"/>
    <w:qFormat/>
    <w:rsid w:val="008462F4"/>
    <w:pPr>
      <w:widowControl w:val="0"/>
      <w:spacing w:before="40" w:after="40"/>
      <w:ind w:left="720"/>
      <w:contextualSpacing/>
      <w:jc w:val="both"/>
    </w:pPr>
    <w:rPr>
      <w:rFonts w:ascii="Arial" w:eastAsia="Times" w:hAnsi="Arial"/>
      <w:lang w:val="en-GB" w:eastAsia="en-GB"/>
    </w:rPr>
  </w:style>
  <w:style w:type="paragraph" w:styleId="Sinespaciado">
    <w:name w:val="No Spacing"/>
    <w:uiPriority w:val="1"/>
    <w:qFormat/>
    <w:rsid w:val="008462F4"/>
    <w:rPr>
      <w:rFonts w:ascii="Century Gothic" w:eastAsia="Meiryo" w:hAnsi="Century Gothic"/>
      <w:color w:val="404040"/>
      <w:szCs w:val="22"/>
      <w:lang w:val="en-US" w:eastAsia="en-US"/>
    </w:rPr>
  </w:style>
  <w:style w:type="character" w:styleId="Hipervnculovisitado">
    <w:name w:val="FollowedHyperlink"/>
    <w:basedOn w:val="Fuentedeprrafopredeter"/>
    <w:rsid w:val="00FA4C25"/>
    <w:rPr>
      <w:color w:val="954F72" w:themeColor="followedHyperlink"/>
      <w:u w:val="single"/>
    </w:rPr>
  </w:style>
  <w:style w:type="character" w:styleId="Mencinsinresolver">
    <w:name w:val="Unresolved Mention"/>
    <w:basedOn w:val="Fuentedeprrafopredeter"/>
    <w:uiPriority w:val="99"/>
    <w:semiHidden/>
    <w:unhideWhenUsed/>
    <w:rsid w:val="00C20C84"/>
    <w:rPr>
      <w:color w:val="605E5C"/>
      <w:shd w:val="clear" w:color="auto" w:fill="E1DFDD"/>
    </w:rPr>
  </w:style>
  <w:style w:type="paragraph" w:styleId="Revisin">
    <w:name w:val="Revision"/>
    <w:hidden/>
    <w:uiPriority w:val="99"/>
    <w:semiHidden/>
    <w:rsid w:val="003034EE"/>
    <w:rPr>
      <w:lang w:val="es-ES" w:eastAsia="es-ES"/>
    </w:rPr>
  </w:style>
  <w:style w:type="paragraph" w:styleId="Textonotapie">
    <w:name w:val="footnote text"/>
    <w:basedOn w:val="Normal"/>
    <w:link w:val="TextonotapieCar"/>
    <w:rsid w:val="00950C31"/>
  </w:style>
  <w:style w:type="character" w:customStyle="1" w:styleId="TextonotapieCar">
    <w:name w:val="Texto nota pie Car"/>
    <w:basedOn w:val="Fuentedeprrafopredeter"/>
    <w:link w:val="Textonotapie"/>
    <w:rsid w:val="00950C31"/>
    <w:rPr>
      <w:lang w:val="es-ES" w:eastAsia="es-ES"/>
    </w:rPr>
  </w:style>
  <w:style w:type="character" w:styleId="Refdenotaalpie">
    <w:name w:val="footnote reference"/>
    <w:basedOn w:val="Fuentedeprrafopredeter"/>
    <w:rsid w:val="00950C31"/>
    <w:rPr>
      <w:vertAlign w:val="superscript"/>
    </w:rPr>
  </w:style>
  <w:style w:type="character" w:styleId="Textoennegrita">
    <w:name w:val="Strong"/>
    <w:basedOn w:val="Fuentedeprrafopredeter"/>
    <w:uiPriority w:val="22"/>
    <w:qFormat/>
    <w:rsid w:val="00950C31"/>
    <w:rPr>
      <w:b/>
      <w:bCs/>
    </w:rPr>
  </w:style>
  <w:style w:type="character" w:styleId="nfasis">
    <w:name w:val="Emphasis"/>
    <w:basedOn w:val="Fuentedeprrafopredeter"/>
    <w:uiPriority w:val="20"/>
    <w:qFormat/>
    <w:rsid w:val="00950C31"/>
    <w:rPr>
      <w:i/>
      <w:iCs/>
    </w:rPr>
  </w:style>
  <w:style w:type="paragraph" w:styleId="TDC2">
    <w:name w:val="toc 2"/>
    <w:basedOn w:val="Normal"/>
    <w:next w:val="Normal"/>
    <w:autoRedefine/>
    <w:uiPriority w:val="39"/>
    <w:rsid w:val="00795DD2"/>
    <w:pPr>
      <w:tabs>
        <w:tab w:val="left" w:pos="880"/>
        <w:tab w:val="right" w:leader="dot" w:pos="9344"/>
      </w:tabs>
      <w:spacing w:after="100"/>
      <w:ind w:left="200"/>
    </w:pPr>
    <w:rPr>
      <w:rFonts w:ascii="Arial Narrow" w:hAnsi="Arial Narrow"/>
      <w:sz w:val="22"/>
    </w:rPr>
  </w:style>
  <w:style w:type="paragraph" w:styleId="Descripcin">
    <w:name w:val="caption"/>
    <w:basedOn w:val="Normal"/>
    <w:next w:val="Normal"/>
    <w:unhideWhenUsed/>
    <w:qFormat/>
    <w:rsid w:val="00375F24"/>
    <w:pPr>
      <w:spacing w:after="200"/>
    </w:pPr>
    <w:rPr>
      <w:i/>
      <w:iCs/>
      <w:color w:val="44546A" w:themeColor="text2"/>
      <w:sz w:val="18"/>
      <w:szCs w:val="18"/>
    </w:rPr>
  </w:style>
  <w:style w:type="character" w:styleId="Refdecomentario">
    <w:name w:val="annotation reference"/>
    <w:basedOn w:val="Fuentedeprrafopredeter"/>
    <w:rsid w:val="002D54D6"/>
    <w:rPr>
      <w:sz w:val="16"/>
      <w:szCs w:val="16"/>
    </w:rPr>
  </w:style>
  <w:style w:type="paragraph" w:styleId="Textocomentario">
    <w:name w:val="annotation text"/>
    <w:basedOn w:val="Normal"/>
    <w:link w:val="TextocomentarioCar"/>
    <w:rsid w:val="002D54D6"/>
  </w:style>
  <w:style w:type="character" w:customStyle="1" w:styleId="TextocomentarioCar">
    <w:name w:val="Texto comentario Car"/>
    <w:basedOn w:val="Fuentedeprrafopredeter"/>
    <w:link w:val="Textocomentario"/>
    <w:rsid w:val="002D54D6"/>
    <w:rPr>
      <w:lang w:val="es-ES" w:eastAsia="es-ES"/>
    </w:rPr>
  </w:style>
  <w:style w:type="paragraph" w:styleId="Asuntodelcomentario">
    <w:name w:val="annotation subject"/>
    <w:basedOn w:val="Textocomentario"/>
    <w:next w:val="Textocomentario"/>
    <w:link w:val="AsuntodelcomentarioCar"/>
    <w:semiHidden/>
    <w:unhideWhenUsed/>
    <w:rsid w:val="002D54D6"/>
    <w:rPr>
      <w:b/>
      <w:bCs/>
    </w:rPr>
  </w:style>
  <w:style w:type="character" w:customStyle="1" w:styleId="AsuntodelcomentarioCar">
    <w:name w:val="Asunto del comentario Car"/>
    <w:basedOn w:val="TextocomentarioCar"/>
    <w:link w:val="Asuntodelcomentario"/>
    <w:semiHidden/>
    <w:rsid w:val="002D54D6"/>
    <w:rPr>
      <w:b/>
      <w:bCs/>
      <w:lang w:val="es-ES" w:eastAsia="es-ES"/>
    </w:rPr>
  </w:style>
  <w:style w:type="paragraph" w:styleId="Tabladeilustraciones">
    <w:name w:val="table of figures"/>
    <w:basedOn w:val="Normal"/>
    <w:next w:val="Normal"/>
    <w:uiPriority w:val="99"/>
    <w:rsid w:val="00CA1FE2"/>
  </w:style>
  <w:style w:type="paragraph" w:styleId="Textoindependiente">
    <w:name w:val="Body Text"/>
    <w:basedOn w:val="Normal"/>
    <w:link w:val="TextoindependienteCar"/>
    <w:uiPriority w:val="1"/>
    <w:qFormat/>
    <w:rsid w:val="00114044"/>
    <w:pPr>
      <w:widowControl w:val="0"/>
      <w:autoSpaceDE w:val="0"/>
      <w:autoSpaceDN w:val="0"/>
    </w:pPr>
    <w:rPr>
      <w:rFonts w:ascii="Liberation Sans Narrow" w:eastAsia="Liberation Sans Narrow" w:hAnsi="Liberation Sans Narrow" w:cs="Liberation Sans Narrow"/>
      <w:sz w:val="22"/>
      <w:szCs w:val="22"/>
      <w:lang w:eastAsia="en-US"/>
    </w:rPr>
  </w:style>
  <w:style w:type="character" w:customStyle="1" w:styleId="TextoindependienteCar">
    <w:name w:val="Texto independiente Car"/>
    <w:basedOn w:val="Fuentedeprrafopredeter"/>
    <w:link w:val="Textoindependiente"/>
    <w:uiPriority w:val="1"/>
    <w:rsid w:val="00114044"/>
    <w:rPr>
      <w:rFonts w:ascii="Liberation Sans Narrow" w:eastAsia="Liberation Sans Narrow" w:hAnsi="Liberation Sans Narrow" w:cs="Liberation Sans Narrow"/>
      <w:sz w:val="22"/>
      <w:szCs w:val="22"/>
      <w:lang w:val="es-ES" w:eastAsia="en-US"/>
    </w:rPr>
  </w:style>
  <w:style w:type="character" w:customStyle="1" w:styleId="fontstyle01">
    <w:name w:val="fontstyle01"/>
    <w:basedOn w:val="Fuentedeprrafopredeter"/>
    <w:rsid w:val="00D417D1"/>
    <w:rPr>
      <w:rFonts w:ascii="ArialNarrow-Bold" w:hAnsi="ArialNarrow-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1139">
      <w:bodyDiv w:val="1"/>
      <w:marLeft w:val="0"/>
      <w:marRight w:val="0"/>
      <w:marTop w:val="0"/>
      <w:marBottom w:val="0"/>
      <w:divBdr>
        <w:top w:val="none" w:sz="0" w:space="0" w:color="auto"/>
        <w:left w:val="none" w:sz="0" w:space="0" w:color="auto"/>
        <w:bottom w:val="none" w:sz="0" w:space="0" w:color="auto"/>
        <w:right w:val="none" w:sz="0" w:space="0" w:color="auto"/>
      </w:divBdr>
    </w:div>
    <w:div w:id="98722475">
      <w:bodyDiv w:val="1"/>
      <w:marLeft w:val="0"/>
      <w:marRight w:val="0"/>
      <w:marTop w:val="0"/>
      <w:marBottom w:val="0"/>
      <w:divBdr>
        <w:top w:val="none" w:sz="0" w:space="0" w:color="auto"/>
        <w:left w:val="none" w:sz="0" w:space="0" w:color="auto"/>
        <w:bottom w:val="none" w:sz="0" w:space="0" w:color="auto"/>
        <w:right w:val="none" w:sz="0" w:space="0" w:color="auto"/>
      </w:divBdr>
      <w:divsChild>
        <w:div w:id="1705520561">
          <w:marLeft w:val="0"/>
          <w:marRight w:val="0"/>
          <w:marTop w:val="0"/>
          <w:marBottom w:val="0"/>
          <w:divBdr>
            <w:top w:val="none" w:sz="0" w:space="0" w:color="auto"/>
            <w:left w:val="none" w:sz="0" w:space="0" w:color="auto"/>
            <w:bottom w:val="none" w:sz="0" w:space="0" w:color="auto"/>
            <w:right w:val="none" w:sz="0" w:space="0" w:color="auto"/>
          </w:divBdr>
        </w:div>
      </w:divsChild>
    </w:div>
    <w:div w:id="303510227">
      <w:bodyDiv w:val="1"/>
      <w:marLeft w:val="0"/>
      <w:marRight w:val="0"/>
      <w:marTop w:val="0"/>
      <w:marBottom w:val="0"/>
      <w:divBdr>
        <w:top w:val="none" w:sz="0" w:space="0" w:color="auto"/>
        <w:left w:val="none" w:sz="0" w:space="0" w:color="auto"/>
        <w:bottom w:val="none" w:sz="0" w:space="0" w:color="auto"/>
        <w:right w:val="none" w:sz="0" w:space="0" w:color="auto"/>
      </w:divBdr>
    </w:div>
    <w:div w:id="565839816">
      <w:bodyDiv w:val="1"/>
      <w:marLeft w:val="0"/>
      <w:marRight w:val="0"/>
      <w:marTop w:val="0"/>
      <w:marBottom w:val="0"/>
      <w:divBdr>
        <w:top w:val="none" w:sz="0" w:space="0" w:color="auto"/>
        <w:left w:val="none" w:sz="0" w:space="0" w:color="auto"/>
        <w:bottom w:val="none" w:sz="0" w:space="0" w:color="auto"/>
        <w:right w:val="none" w:sz="0" w:space="0" w:color="auto"/>
      </w:divBdr>
    </w:div>
    <w:div w:id="699815236">
      <w:bodyDiv w:val="1"/>
      <w:marLeft w:val="0"/>
      <w:marRight w:val="0"/>
      <w:marTop w:val="0"/>
      <w:marBottom w:val="0"/>
      <w:divBdr>
        <w:top w:val="none" w:sz="0" w:space="0" w:color="auto"/>
        <w:left w:val="none" w:sz="0" w:space="0" w:color="auto"/>
        <w:bottom w:val="none" w:sz="0" w:space="0" w:color="auto"/>
        <w:right w:val="none" w:sz="0" w:space="0" w:color="auto"/>
      </w:divBdr>
    </w:div>
    <w:div w:id="827012169">
      <w:bodyDiv w:val="1"/>
      <w:marLeft w:val="0"/>
      <w:marRight w:val="0"/>
      <w:marTop w:val="0"/>
      <w:marBottom w:val="0"/>
      <w:divBdr>
        <w:top w:val="none" w:sz="0" w:space="0" w:color="auto"/>
        <w:left w:val="none" w:sz="0" w:space="0" w:color="auto"/>
        <w:bottom w:val="none" w:sz="0" w:space="0" w:color="auto"/>
        <w:right w:val="none" w:sz="0" w:space="0" w:color="auto"/>
      </w:divBdr>
    </w:div>
    <w:div w:id="1464931721">
      <w:bodyDiv w:val="1"/>
      <w:marLeft w:val="0"/>
      <w:marRight w:val="0"/>
      <w:marTop w:val="0"/>
      <w:marBottom w:val="0"/>
      <w:divBdr>
        <w:top w:val="none" w:sz="0" w:space="0" w:color="auto"/>
        <w:left w:val="none" w:sz="0" w:space="0" w:color="auto"/>
        <w:bottom w:val="none" w:sz="0" w:space="0" w:color="auto"/>
        <w:right w:val="none" w:sz="0" w:space="0" w:color="auto"/>
      </w:divBdr>
    </w:div>
    <w:div w:id="1631743638">
      <w:bodyDiv w:val="1"/>
      <w:marLeft w:val="0"/>
      <w:marRight w:val="0"/>
      <w:marTop w:val="0"/>
      <w:marBottom w:val="0"/>
      <w:divBdr>
        <w:top w:val="none" w:sz="0" w:space="0" w:color="auto"/>
        <w:left w:val="none" w:sz="0" w:space="0" w:color="auto"/>
        <w:bottom w:val="none" w:sz="0" w:space="0" w:color="auto"/>
        <w:right w:val="none" w:sz="0" w:space="0" w:color="auto"/>
      </w:divBdr>
    </w:div>
    <w:div w:id="1770541839">
      <w:bodyDiv w:val="1"/>
      <w:marLeft w:val="0"/>
      <w:marRight w:val="0"/>
      <w:marTop w:val="0"/>
      <w:marBottom w:val="0"/>
      <w:divBdr>
        <w:top w:val="none" w:sz="0" w:space="0" w:color="auto"/>
        <w:left w:val="none" w:sz="0" w:space="0" w:color="auto"/>
        <w:bottom w:val="none" w:sz="0" w:space="0" w:color="auto"/>
        <w:right w:val="none" w:sz="0" w:space="0" w:color="auto"/>
      </w:divBdr>
    </w:div>
    <w:div w:id="2046446499">
      <w:bodyDiv w:val="1"/>
      <w:marLeft w:val="0"/>
      <w:marRight w:val="0"/>
      <w:marTop w:val="0"/>
      <w:marBottom w:val="0"/>
      <w:divBdr>
        <w:top w:val="none" w:sz="0" w:space="0" w:color="auto"/>
        <w:left w:val="none" w:sz="0" w:space="0" w:color="auto"/>
        <w:bottom w:val="none" w:sz="0" w:space="0" w:color="auto"/>
        <w:right w:val="none" w:sz="0" w:space="0" w:color="auto"/>
      </w:divBdr>
    </w:div>
    <w:div w:id="21236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yperlink" Target="https://www.funcionpublica.gov.co/eva/gestornormativo/norma.php?i=62866"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hyperlink" Target="https://www.funcionpublica.gov.co/web/mipg/detalle-del-modelo/tags/talento-humano"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funcionpublica.gov.co/eva/gestornormativo/norma.php?i=849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funcionpublica.gov.co/web/mipg" TargetMode="External"/><Relationship Id="rId32" Type="http://schemas.openxmlformats.org/officeDocument/2006/relationships/hyperlink" Target="https://www.funcionpublica.gov.co/eva/gestornormativo/norma.php?i=174026"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minciencias.gov.co/contratacion/planeacion_gestion_adquisicion_list" TargetMode="External"/><Relationship Id="rId28" Type="http://schemas.openxmlformats.org/officeDocument/2006/relationships/hyperlink" Target="https://www.funcionpublica.gov.co/eva/gestornormativo/norma.php?i=14861" TargetMode="Externa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hyperlink" Target="https://www.cnsc.gov.co/sites/default/files/2021-08/acuerdo-20191000008736.pdf"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hyperlink" Target="https://www.funcionpublica.gov.co/eva/gestornormativo/norma.php?i=80915" TargetMode="External"/><Relationship Id="rId30" Type="http://schemas.openxmlformats.org/officeDocument/2006/relationships/hyperlink" Target="https://www.funcionpublica.gov.co/eva/gestornormativo/norma.php?i=95430" TargetMode="Externa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D260E8-A5DA-4E64-94D5-8BEFED46A26B}" type="doc">
      <dgm:prSet loTypeId="urn:microsoft.com/office/officeart/2005/8/layout/cycle3" loCatId="cycle" qsTypeId="urn:microsoft.com/office/officeart/2005/8/quickstyle/simple1" qsCatId="simple" csTypeId="urn:microsoft.com/office/officeart/2005/8/colors/colorful4" csCatId="colorful" phldr="1"/>
      <dgm:spPr/>
      <dgm:t>
        <a:bodyPr/>
        <a:lstStyle/>
        <a:p>
          <a:endParaRPr lang="es-CO"/>
        </a:p>
      </dgm:t>
    </dgm:pt>
    <dgm:pt modelId="{11CD6347-4ABB-4608-A664-AB878CF5C7B2}">
      <dgm:prSet phldrT="[Texto]"/>
      <dgm:spPr/>
      <dgm:t>
        <a:bodyPr/>
        <a:lstStyle/>
        <a:p>
          <a:r>
            <a:rPr lang="es-CO"/>
            <a:t>Selección y vinculación</a:t>
          </a:r>
        </a:p>
      </dgm:t>
    </dgm:pt>
    <dgm:pt modelId="{8C20D0CF-0CDF-4FD3-85CE-22790A04D961}" type="parTrans" cxnId="{A368F8C3-D0CA-4F54-AAF7-30EDDBA85C77}">
      <dgm:prSet/>
      <dgm:spPr/>
      <dgm:t>
        <a:bodyPr/>
        <a:lstStyle/>
        <a:p>
          <a:endParaRPr lang="es-CO"/>
        </a:p>
      </dgm:t>
    </dgm:pt>
    <dgm:pt modelId="{5D9AABC7-8D5A-4F61-82B2-C6A789F4C943}" type="sibTrans" cxnId="{A368F8C3-D0CA-4F54-AAF7-30EDDBA85C77}">
      <dgm:prSet/>
      <dgm:spPr/>
      <dgm:t>
        <a:bodyPr/>
        <a:lstStyle/>
        <a:p>
          <a:endParaRPr lang="es-CO"/>
        </a:p>
      </dgm:t>
    </dgm:pt>
    <dgm:pt modelId="{5C6DD528-1290-46C7-9340-C674AC4C453A}">
      <dgm:prSet phldrT="[Texto]"/>
      <dgm:spPr/>
      <dgm:t>
        <a:bodyPr/>
        <a:lstStyle/>
        <a:p>
          <a:r>
            <a:rPr lang="es-CO"/>
            <a:t>Formación y Desarrollo</a:t>
          </a:r>
        </a:p>
      </dgm:t>
    </dgm:pt>
    <dgm:pt modelId="{CEE47806-0AB4-4D15-8A68-EACADD7AD809}" type="parTrans" cxnId="{80FEEC7D-EDDB-4EB8-AC86-FABE3BC5B3BC}">
      <dgm:prSet/>
      <dgm:spPr/>
      <dgm:t>
        <a:bodyPr/>
        <a:lstStyle/>
        <a:p>
          <a:endParaRPr lang="es-CO"/>
        </a:p>
      </dgm:t>
    </dgm:pt>
    <dgm:pt modelId="{4BF86592-27CD-4F7D-B87F-2EC4C47E63EC}" type="sibTrans" cxnId="{80FEEC7D-EDDB-4EB8-AC86-FABE3BC5B3BC}">
      <dgm:prSet/>
      <dgm:spPr/>
      <dgm:t>
        <a:bodyPr/>
        <a:lstStyle/>
        <a:p>
          <a:endParaRPr lang="es-CO"/>
        </a:p>
      </dgm:t>
    </dgm:pt>
    <dgm:pt modelId="{2514C65A-05AA-4A12-BB8A-93D7AB99A055}">
      <dgm:prSet phldrT="[Texto]"/>
      <dgm:spPr/>
      <dgm:t>
        <a:bodyPr/>
        <a:lstStyle/>
        <a:p>
          <a:r>
            <a:rPr lang="es-CO"/>
            <a:t>Programa de Bienester  </a:t>
          </a:r>
        </a:p>
      </dgm:t>
    </dgm:pt>
    <dgm:pt modelId="{C2F4D814-E75D-4359-8C17-954A6B839AE8}" type="parTrans" cxnId="{9C1EAAEA-C989-432C-B025-2FCD166B97A1}">
      <dgm:prSet/>
      <dgm:spPr/>
      <dgm:t>
        <a:bodyPr/>
        <a:lstStyle/>
        <a:p>
          <a:endParaRPr lang="es-CO"/>
        </a:p>
      </dgm:t>
    </dgm:pt>
    <dgm:pt modelId="{AC9908A5-BA2F-4CA5-A6E9-31B4B845F09F}" type="sibTrans" cxnId="{9C1EAAEA-C989-432C-B025-2FCD166B97A1}">
      <dgm:prSet/>
      <dgm:spPr/>
      <dgm:t>
        <a:bodyPr/>
        <a:lstStyle/>
        <a:p>
          <a:endParaRPr lang="es-CO"/>
        </a:p>
      </dgm:t>
    </dgm:pt>
    <dgm:pt modelId="{8E8B3FCA-C00F-411D-A4BE-DE4E3096D37E}">
      <dgm:prSet phldrT="[Texto]"/>
      <dgm:spPr/>
      <dgm:t>
        <a:bodyPr/>
        <a:lstStyle/>
        <a:p>
          <a:r>
            <a:rPr lang="es-CO"/>
            <a:t>Evaluación de Desempeño</a:t>
          </a:r>
        </a:p>
      </dgm:t>
    </dgm:pt>
    <dgm:pt modelId="{8AA37040-F4F0-48EE-82EA-61A307A0EF3C}" type="parTrans" cxnId="{FDD61D78-8F34-41A8-A029-E703C68940F5}">
      <dgm:prSet/>
      <dgm:spPr/>
      <dgm:t>
        <a:bodyPr/>
        <a:lstStyle/>
        <a:p>
          <a:endParaRPr lang="es-CO"/>
        </a:p>
      </dgm:t>
    </dgm:pt>
    <dgm:pt modelId="{97E21650-D5A3-4C0D-A4AE-1397B11B886E}" type="sibTrans" cxnId="{FDD61D78-8F34-41A8-A029-E703C68940F5}">
      <dgm:prSet/>
      <dgm:spPr/>
      <dgm:t>
        <a:bodyPr/>
        <a:lstStyle/>
        <a:p>
          <a:endParaRPr lang="es-CO"/>
        </a:p>
      </dgm:t>
    </dgm:pt>
    <dgm:pt modelId="{D91E6D58-61C4-479B-8725-D6E8AD865239}">
      <dgm:prSet phldrT="[Texto]"/>
      <dgm:spPr/>
      <dgm:t>
        <a:bodyPr/>
        <a:lstStyle/>
        <a:p>
          <a:r>
            <a:rPr lang="es-CO"/>
            <a:t>Retito</a:t>
          </a:r>
        </a:p>
      </dgm:t>
    </dgm:pt>
    <dgm:pt modelId="{AB15F37A-30CC-4030-8D7A-DD1F8F508B96}" type="parTrans" cxnId="{5EE8E5B4-2ED1-4307-B92D-3A32D8635704}">
      <dgm:prSet/>
      <dgm:spPr/>
      <dgm:t>
        <a:bodyPr/>
        <a:lstStyle/>
        <a:p>
          <a:endParaRPr lang="es-CO"/>
        </a:p>
      </dgm:t>
    </dgm:pt>
    <dgm:pt modelId="{09E95E08-82AF-4DA8-8D41-A80340F78CA9}" type="sibTrans" cxnId="{5EE8E5B4-2ED1-4307-B92D-3A32D8635704}">
      <dgm:prSet/>
      <dgm:spPr/>
      <dgm:t>
        <a:bodyPr/>
        <a:lstStyle/>
        <a:p>
          <a:endParaRPr lang="es-CO"/>
        </a:p>
      </dgm:t>
    </dgm:pt>
    <dgm:pt modelId="{20BDCC7F-8E92-4E3D-A898-DD5DA0EC6D92}">
      <dgm:prSet/>
      <dgm:spPr/>
      <dgm:t>
        <a:bodyPr/>
        <a:lstStyle/>
        <a:p>
          <a:r>
            <a:rPr lang="es-CO"/>
            <a:t>Programa de SST</a:t>
          </a:r>
        </a:p>
      </dgm:t>
    </dgm:pt>
    <dgm:pt modelId="{343AFF98-E947-4F3F-9957-0A55FC79CAEF}" type="parTrans" cxnId="{36A96FAE-F629-4FB2-BE4F-59EE449A4346}">
      <dgm:prSet/>
      <dgm:spPr/>
      <dgm:t>
        <a:bodyPr/>
        <a:lstStyle/>
        <a:p>
          <a:endParaRPr lang="es-CO"/>
        </a:p>
      </dgm:t>
    </dgm:pt>
    <dgm:pt modelId="{10CF3949-0E1C-4E27-B55C-C9230126FD29}" type="sibTrans" cxnId="{36A96FAE-F629-4FB2-BE4F-59EE449A4346}">
      <dgm:prSet/>
      <dgm:spPr/>
      <dgm:t>
        <a:bodyPr/>
        <a:lstStyle/>
        <a:p>
          <a:endParaRPr lang="es-CO"/>
        </a:p>
      </dgm:t>
    </dgm:pt>
    <dgm:pt modelId="{2B69FDE4-AF94-461A-96CB-6796E44447D7}">
      <dgm:prSet/>
      <dgm:spPr/>
      <dgm:t>
        <a:bodyPr/>
        <a:lstStyle/>
        <a:p>
          <a:r>
            <a:rPr lang="es-CO"/>
            <a:t>Cultura y clima organizacional </a:t>
          </a:r>
        </a:p>
      </dgm:t>
    </dgm:pt>
    <dgm:pt modelId="{0DE6B2BB-88CD-41E2-8DFA-9EFE2554344D}" type="parTrans" cxnId="{35DA8680-4D85-4779-A1D9-50BBCED0C2B4}">
      <dgm:prSet/>
      <dgm:spPr/>
      <dgm:t>
        <a:bodyPr/>
        <a:lstStyle/>
        <a:p>
          <a:endParaRPr lang="es-CO"/>
        </a:p>
      </dgm:t>
    </dgm:pt>
    <dgm:pt modelId="{D730A48F-5D8A-4455-ABF5-40EAC2E2B2E4}" type="sibTrans" cxnId="{35DA8680-4D85-4779-A1D9-50BBCED0C2B4}">
      <dgm:prSet/>
      <dgm:spPr/>
      <dgm:t>
        <a:bodyPr/>
        <a:lstStyle/>
        <a:p>
          <a:endParaRPr lang="es-CO"/>
        </a:p>
      </dgm:t>
    </dgm:pt>
    <dgm:pt modelId="{56918E79-63C7-4B0C-A9DC-975C52C96A51}" type="pres">
      <dgm:prSet presAssocID="{C8D260E8-A5DA-4E64-94D5-8BEFED46A26B}" presName="Name0" presStyleCnt="0">
        <dgm:presLayoutVars>
          <dgm:dir/>
          <dgm:resizeHandles val="exact"/>
        </dgm:presLayoutVars>
      </dgm:prSet>
      <dgm:spPr/>
    </dgm:pt>
    <dgm:pt modelId="{691028CE-8EFB-4095-9E49-C97DC126AFE9}" type="pres">
      <dgm:prSet presAssocID="{C8D260E8-A5DA-4E64-94D5-8BEFED46A26B}" presName="cycle" presStyleCnt="0"/>
      <dgm:spPr/>
    </dgm:pt>
    <dgm:pt modelId="{F4A9902C-218C-4213-963B-7835B9237786}" type="pres">
      <dgm:prSet presAssocID="{11CD6347-4ABB-4608-A664-AB878CF5C7B2}" presName="nodeFirstNode" presStyleLbl="node1" presStyleIdx="0" presStyleCnt="7">
        <dgm:presLayoutVars>
          <dgm:bulletEnabled val="1"/>
        </dgm:presLayoutVars>
      </dgm:prSet>
      <dgm:spPr/>
    </dgm:pt>
    <dgm:pt modelId="{3FF72724-D91F-414D-8C9C-3CD662A2D3AE}" type="pres">
      <dgm:prSet presAssocID="{5D9AABC7-8D5A-4F61-82B2-C6A789F4C943}" presName="sibTransFirstNode" presStyleLbl="bgShp" presStyleIdx="0" presStyleCnt="1"/>
      <dgm:spPr/>
    </dgm:pt>
    <dgm:pt modelId="{43D19EFF-0698-44E5-8D61-24272FBF745A}" type="pres">
      <dgm:prSet presAssocID="{5C6DD528-1290-46C7-9340-C674AC4C453A}" presName="nodeFollowingNodes" presStyleLbl="node1" presStyleIdx="1" presStyleCnt="7">
        <dgm:presLayoutVars>
          <dgm:bulletEnabled val="1"/>
        </dgm:presLayoutVars>
      </dgm:prSet>
      <dgm:spPr/>
    </dgm:pt>
    <dgm:pt modelId="{EF07F450-FB45-486E-A0B1-81AB56DCE385}" type="pres">
      <dgm:prSet presAssocID="{2514C65A-05AA-4A12-BB8A-93D7AB99A055}" presName="nodeFollowingNodes" presStyleLbl="node1" presStyleIdx="2" presStyleCnt="7">
        <dgm:presLayoutVars>
          <dgm:bulletEnabled val="1"/>
        </dgm:presLayoutVars>
      </dgm:prSet>
      <dgm:spPr/>
    </dgm:pt>
    <dgm:pt modelId="{FC238703-6ACB-4FF4-BD30-432462E51C5B}" type="pres">
      <dgm:prSet presAssocID="{20BDCC7F-8E92-4E3D-A898-DD5DA0EC6D92}" presName="nodeFollowingNodes" presStyleLbl="node1" presStyleIdx="3" presStyleCnt="7">
        <dgm:presLayoutVars>
          <dgm:bulletEnabled val="1"/>
        </dgm:presLayoutVars>
      </dgm:prSet>
      <dgm:spPr/>
    </dgm:pt>
    <dgm:pt modelId="{A67A6C0F-DB8E-44A4-B3F1-FD1E27688582}" type="pres">
      <dgm:prSet presAssocID="{8E8B3FCA-C00F-411D-A4BE-DE4E3096D37E}" presName="nodeFollowingNodes" presStyleLbl="node1" presStyleIdx="4" presStyleCnt="7">
        <dgm:presLayoutVars>
          <dgm:bulletEnabled val="1"/>
        </dgm:presLayoutVars>
      </dgm:prSet>
      <dgm:spPr/>
    </dgm:pt>
    <dgm:pt modelId="{C3EA2840-861C-4CBD-A1DB-DEBF8007931F}" type="pres">
      <dgm:prSet presAssocID="{2B69FDE4-AF94-461A-96CB-6796E44447D7}" presName="nodeFollowingNodes" presStyleLbl="node1" presStyleIdx="5" presStyleCnt="7">
        <dgm:presLayoutVars>
          <dgm:bulletEnabled val="1"/>
        </dgm:presLayoutVars>
      </dgm:prSet>
      <dgm:spPr/>
    </dgm:pt>
    <dgm:pt modelId="{2F0BAE67-C1E5-4A3F-94E7-B411EDF804CA}" type="pres">
      <dgm:prSet presAssocID="{D91E6D58-61C4-479B-8725-D6E8AD865239}" presName="nodeFollowingNodes" presStyleLbl="node1" presStyleIdx="6" presStyleCnt="7">
        <dgm:presLayoutVars>
          <dgm:bulletEnabled val="1"/>
        </dgm:presLayoutVars>
      </dgm:prSet>
      <dgm:spPr/>
    </dgm:pt>
  </dgm:ptLst>
  <dgm:cxnLst>
    <dgm:cxn modelId="{61F59F26-A19F-4557-8576-A4C833AF209B}" type="presOf" srcId="{C8D260E8-A5DA-4E64-94D5-8BEFED46A26B}" destId="{56918E79-63C7-4B0C-A9DC-975C52C96A51}" srcOrd="0" destOrd="0" presId="urn:microsoft.com/office/officeart/2005/8/layout/cycle3"/>
    <dgm:cxn modelId="{0B64B95E-FE3B-4A6A-A762-2C01CD30BCEA}" type="presOf" srcId="{2514C65A-05AA-4A12-BB8A-93D7AB99A055}" destId="{EF07F450-FB45-486E-A0B1-81AB56DCE385}" srcOrd="0" destOrd="0" presId="urn:microsoft.com/office/officeart/2005/8/layout/cycle3"/>
    <dgm:cxn modelId="{8A5BAC51-B43C-473F-B77D-9BAA7FAF0F6A}" type="presOf" srcId="{2B69FDE4-AF94-461A-96CB-6796E44447D7}" destId="{C3EA2840-861C-4CBD-A1DB-DEBF8007931F}" srcOrd="0" destOrd="0" presId="urn:microsoft.com/office/officeart/2005/8/layout/cycle3"/>
    <dgm:cxn modelId="{FDD61D78-8F34-41A8-A029-E703C68940F5}" srcId="{C8D260E8-A5DA-4E64-94D5-8BEFED46A26B}" destId="{8E8B3FCA-C00F-411D-A4BE-DE4E3096D37E}" srcOrd="4" destOrd="0" parTransId="{8AA37040-F4F0-48EE-82EA-61A307A0EF3C}" sibTransId="{97E21650-D5A3-4C0D-A4AE-1397B11B886E}"/>
    <dgm:cxn modelId="{C16C4078-CD4F-4119-85D8-FC9B36EE4272}" type="presOf" srcId="{11CD6347-4ABB-4608-A664-AB878CF5C7B2}" destId="{F4A9902C-218C-4213-963B-7835B9237786}" srcOrd="0" destOrd="0" presId="urn:microsoft.com/office/officeart/2005/8/layout/cycle3"/>
    <dgm:cxn modelId="{80FEEC7D-EDDB-4EB8-AC86-FABE3BC5B3BC}" srcId="{C8D260E8-A5DA-4E64-94D5-8BEFED46A26B}" destId="{5C6DD528-1290-46C7-9340-C674AC4C453A}" srcOrd="1" destOrd="0" parTransId="{CEE47806-0AB4-4D15-8A68-EACADD7AD809}" sibTransId="{4BF86592-27CD-4F7D-B87F-2EC4C47E63EC}"/>
    <dgm:cxn modelId="{35DA8680-4D85-4779-A1D9-50BBCED0C2B4}" srcId="{C8D260E8-A5DA-4E64-94D5-8BEFED46A26B}" destId="{2B69FDE4-AF94-461A-96CB-6796E44447D7}" srcOrd="5" destOrd="0" parTransId="{0DE6B2BB-88CD-41E2-8DFA-9EFE2554344D}" sibTransId="{D730A48F-5D8A-4455-ABF5-40EAC2E2B2E4}"/>
    <dgm:cxn modelId="{FF431291-B61A-482A-A30C-3A4307673A33}" type="presOf" srcId="{5D9AABC7-8D5A-4F61-82B2-C6A789F4C943}" destId="{3FF72724-D91F-414D-8C9C-3CD662A2D3AE}" srcOrd="0" destOrd="0" presId="urn:microsoft.com/office/officeart/2005/8/layout/cycle3"/>
    <dgm:cxn modelId="{36A96FAE-F629-4FB2-BE4F-59EE449A4346}" srcId="{C8D260E8-A5DA-4E64-94D5-8BEFED46A26B}" destId="{20BDCC7F-8E92-4E3D-A898-DD5DA0EC6D92}" srcOrd="3" destOrd="0" parTransId="{343AFF98-E947-4F3F-9957-0A55FC79CAEF}" sibTransId="{10CF3949-0E1C-4E27-B55C-C9230126FD29}"/>
    <dgm:cxn modelId="{5EE8E5B4-2ED1-4307-B92D-3A32D8635704}" srcId="{C8D260E8-A5DA-4E64-94D5-8BEFED46A26B}" destId="{D91E6D58-61C4-479B-8725-D6E8AD865239}" srcOrd="6" destOrd="0" parTransId="{AB15F37A-30CC-4030-8D7A-DD1F8F508B96}" sibTransId="{09E95E08-82AF-4DA8-8D41-A80340F78CA9}"/>
    <dgm:cxn modelId="{A3B19BB7-632A-49E2-88A4-425839401779}" type="presOf" srcId="{20BDCC7F-8E92-4E3D-A898-DD5DA0EC6D92}" destId="{FC238703-6ACB-4FF4-BD30-432462E51C5B}" srcOrd="0" destOrd="0" presId="urn:microsoft.com/office/officeart/2005/8/layout/cycle3"/>
    <dgm:cxn modelId="{A368F8C3-D0CA-4F54-AAF7-30EDDBA85C77}" srcId="{C8D260E8-A5DA-4E64-94D5-8BEFED46A26B}" destId="{11CD6347-4ABB-4608-A664-AB878CF5C7B2}" srcOrd="0" destOrd="0" parTransId="{8C20D0CF-0CDF-4FD3-85CE-22790A04D961}" sibTransId="{5D9AABC7-8D5A-4F61-82B2-C6A789F4C943}"/>
    <dgm:cxn modelId="{C1BC39D0-0030-48D7-9E52-FB93A698D177}" type="presOf" srcId="{8E8B3FCA-C00F-411D-A4BE-DE4E3096D37E}" destId="{A67A6C0F-DB8E-44A4-B3F1-FD1E27688582}" srcOrd="0" destOrd="0" presId="urn:microsoft.com/office/officeart/2005/8/layout/cycle3"/>
    <dgm:cxn modelId="{7AC399DC-1883-4BCB-AD97-F610F2C895E7}" type="presOf" srcId="{D91E6D58-61C4-479B-8725-D6E8AD865239}" destId="{2F0BAE67-C1E5-4A3F-94E7-B411EDF804CA}" srcOrd="0" destOrd="0" presId="urn:microsoft.com/office/officeart/2005/8/layout/cycle3"/>
    <dgm:cxn modelId="{9C1EAAEA-C989-432C-B025-2FCD166B97A1}" srcId="{C8D260E8-A5DA-4E64-94D5-8BEFED46A26B}" destId="{2514C65A-05AA-4A12-BB8A-93D7AB99A055}" srcOrd="2" destOrd="0" parTransId="{C2F4D814-E75D-4359-8C17-954A6B839AE8}" sibTransId="{AC9908A5-BA2F-4CA5-A6E9-31B4B845F09F}"/>
    <dgm:cxn modelId="{E2B512F0-7202-44ED-B1CA-C9C6881563BD}" type="presOf" srcId="{5C6DD528-1290-46C7-9340-C674AC4C453A}" destId="{43D19EFF-0698-44E5-8D61-24272FBF745A}" srcOrd="0" destOrd="0" presId="urn:microsoft.com/office/officeart/2005/8/layout/cycle3"/>
    <dgm:cxn modelId="{9B91ABB8-FEA4-4218-B567-9F72479397DE}" type="presParOf" srcId="{56918E79-63C7-4B0C-A9DC-975C52C96A51}" destId="{691028CE-8EFB-4095-9E49-C97DC126AFE9}" srcOrd="0" destOrd="0" presId="urn:microsoft.com/office/officeart/2005/8/layout/cycle3"/>
    <dgm:cxn modelId="{3F65AB23-1178-4515-B7B3-8E9F02A2AC98}" type="presParOf" srcId="{691028CE-8EFB-4095-9E49-C97DC126AFE9}" destId="{F4A9902C-218C-4213-963B-7835B9237786}" srcOrd="0" destOrd="0" presId="urn:microsoft.com/office/officeart/2005/8/layout/cycle3"/>
    <dgm:cxn modelId="{B089F955-F134-4D17-9AFC-DCD50B92DC35}" type="presParOf" srcId="{691028CE-8EFB-4095-9E49-C97DC126AFE9}" destId="{3FF72724-D91F-414D-8C9C-3CD662A2D3AE}" srcOrd="1" destOrd="0" presId="urn:microsoft.com/office/officeart/2005/8/layout/cycle3"/>
    <dgm:cxn modelId="{3B3DAE9C-DF27-4959-A0E9-4A18B069030A}" type="presParOf" srcId="{691028CE-8EFB-4095-9E49-C97DC126AFE9}" destId="{43D19EFF-0698-44E5-8D61-24272FBF745A}" srcOrd="2" destOrd="0" presId="urn:microsoft.com/office/officeart/2005/8/layout/cycle3"/>
    <dgm:cxn modelId="{A86FC850-1315-4E70-BB07-1488593109A0}" type="presParOf" srcId="{691028CE-8EFB-4095-9E49-C97DC126AFE9}" destId="{EF07F450-FB45-486E-A0B1-81AB56DCE385}" srcOrd="3" destOrd="0" presId="urn:microsoft.com/office/officeart/2005/8/layout/cycle3"/>
    <dgm:cxn modelId="{7EB64652-1FAD-4BF1-AF04-478DDEA3BEF1}" type="presParOf" srcId="{691028CE-8EFB-4095-9E49-C97DC126AFE9}" destId="{FC238703-6ACB-4FF4-BD30-432462E51C5B}" srcOrd="4" destOrd="0" presId="urn:microsoft.com/office/officeart/2005/8/layout/cycle3"/>
    <dgm:cxn modelId="{A01B391D-CD20-42C2-A008-A45E56D4B869}" type="presParOf" srcId="{691028CE-8EFB-4095-9E49-C97DC126AFE9}" destId="{A67A6C0F-DB8E-44A4-B3F1-FD1E27688582}" srcOrd="5" destOrd="0" presId="urn:microsoft.com/office/officeart/2005/8/layout/cycle3"/>
    <dgm:cxn modelId="{05439D55-3B96-47BC-AD0A-1DEAE0E8EC1F}" type="presParOf" srcId="{691028CE-8EFB-4095-9E49-C97DC126AFE9}" destId="{C3EA2840-861C-4CBD-A1DB-DEBF8007931F}" srcOrd="6" destOrd="0" presId="urn:microsoft.com/office/officeart/2005/8/layout/cycle3"/>
    <dgm:cxn modelId="{DFFF751A-E77B-4AD6-86F4-E4D039FBEA89}" type="presParOf" srcId="{691028CE-8EFB-4095-9E49-C97DC126AFE9}" destId="{2F0BAE67-C1E5-4A3F-94E7-B411EDF804CA}" srcOrd="7"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72724-D91F-414D-8C9C-3CD662A2D3AE}">
      <dsp:nvSpPr>
        <dsp:cNvPr id="0" name=""/>
        <dsp:cNvSpPr/>
      </dsp:nvSpPr>
      <dsp:spPr>
        <a:xfrm>
          <a:off x="1083602" y="-22998"/>
          <a:ext cx="3319195" cy="3319195"/>
        </a:xfrm>
        <a:prstGeom prst="circularArrow">
          <a:avLst>
            <a:gd name="adj1" fmla="val 5544"/>
            <a:gd name="adj2" fmla="val 330680"/>
            <a:gd name="adj3" fmla="val 14540369"/>
            <a:gd name="adj4" fmla="val 16936179"/>
            <a:gd name="adj5" fmla="val 5757"/>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4A9902C-218C-4213-963B-7835B9237786}">
      <dsp:nvSpPr>
        <dsp:cNvPr id="0" name=""/>
        <dsp:cNvSpPr/>
      </dsp:nvSpPr>
      <dsp:spPr>
        <a:xfrm>
          <a:off x="2235547" y="1024"/>
          <a:ext cx="1015305" cy="50765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Selección y vinculación</a:t>
          </a:r>
        </a:p>
      </dsp:txBody>
      <dsp:txXfrm>
        <a:off x="2260329" y="25806"/>
        <a:ext cx="965741" cy="458088"/>
      </dsp:txXfrm>
    </dsp:sp>
    <dsp:sp modelId="{43D19EFF-0698-44E5-8D61-24272FBF745A}">
      <dsp:nvSpPr>
        <dsp:cNvPr id="0" name=""/>
        <dsp:cNvSpPr/>
      </dsp:nvSpPr>
      <dsp:spPr>
        <a:xfrm>
          <a:off x="3342179" y="533950"/>
          <a:ext cx="1015305" cy="507652"/>
        </a:xfrm>
        <a:prstGeom prst="round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Formación y Desarrollo</a:t>
          </a:r>
        </a:p>
      </dsp:txBody>
      <dsp:txXfrm>
        <a:off x="3366961" y="558732"/>
        <a:ext cx="965741" cy="458088"/>
      </dsp:txXfrm>
    </dsp:sp>
    <dsp:sp modelId="{EF07F450-FB45-486E-A0B1-81AB56DCE385}">
      <dsp:nvSpPr>
        <dsp:cNvPr id="0" name=""/>
        <dsp:cNvSpPr/>
      </dsp:nvSpPr>
      <dsp:spPr>
        <a:xfrm>
          <a:off x="3615494" y="1731423"/>
          <a:ext cx="1015305" cy="507652"/>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Programa de Bienester  </a:t>
          </a:r>
        </a:p>
      </dsp:txBody>
      <dsp:txXfrm>
        <a:off x="3640276" y="1756205"/>
        <a:ext cx="965741" cy="458088"/>
      </dsp:txXfrm>
    </dsp:sp>
    <dsp:sp modelId="{FC238703-6ACB-4FF4-BD30-432462E51C5B}">
      <dsp:nvSpPr>
        <dsp:cNvPr id="0" name=""/>
        <dsp:cNvSpPr/>
      </dsp:nvSpPr>
      <dsp:spPr>
        <a:xfrm>
          <a:off x="2849681" y="2691722"/>
          <a:ext cx="1015305" cy="507652"/>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Programa de SST</a:t>
          </a:r>
        </a:p>
      </dsp:txBody>
      <dsp:txXfrm>
        <a:off x="2874463" y="2716504"/>
        <a:ext cx="965741" cy="458088"/>
      </dsp:txXfrm>
    </dsp:sp>
    <dsp:sp modelId="{A67A6C0F-DB8E-44A4-B3F1-FD1E27688582}">
      <dsp:nvSpPr>
        <dsp:cNvPr id="0" name=""/>
        <dsp:cNvSpPr/>
      </dsp:nvSpPr>
      <dsp:spPr>
        <a:xfrm>
          <a:off x="1621412" y="2691722"/>
          <a:ext cx="1015305" cy="507652"/>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Evaluación de Desempeño</a:t>
          </a:r>
        </a:p>
      </dsp:txBody>
      <dsp:txXfrm>
        <a:off x="1646194" y="2716504"/>
        <a:ext cx="965741" cy="458088"/>
      </dsp:txXfrm>
    </dsp:sp>
    <dsp:sp modelId="{C3EA2840-861C-4CBD-A1DB-DEBF8007931F}">
      <dsp:nvSpPr>
        <dsp:cNvPr id="0" name=""/>
        <dsp:cNvSpPr/>
      </dsp:nvSpPr>
      <dsp:spPr>
        <a:xfrm>
          <a:off x="855599" y="1731423"/>
          <a:ext cx="1015305" cy="507652"/>
        </a:xfrm>
        <a:prstGeom prst="round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Cultura y clima organizacional </a:t>
          </a:r>
        </a:p>
      </dsp:txBody>
      <dsp:txXfrm>
        <a:off x="880381" y="1756205"/>
        <a:ext cx="965741" cy="458088"/>
      </dsp:txXfrm>
    </dsp:sp>
    <dsp:sp modelId="{2F0BAE67-C1E5-4A3F-94E7-B411EDF804CA}">
      <dsp:nvSpPr>
        <dsp:cNvPr id="0" name=""/>
        <dsp:cNvSpPr/>
      </dsp:nvSpPr>
      <dsp:spPr>
        <a:xfrm>
          <a:off x="1128915" y="533950"/>
          <a:ext cx="1015305" cy="507652"/>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Retito</a:t>
          </a:r>
        </a:p>
      </dsp:txBody>
      <dsp:txXfrm>
        <a:off x="1153697" y="558732"/>
        <a:ext cx="965741" cy="45808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3108F-6B1C-4D05-8B80-36274F0E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25</Pages>
  <Words>9177</Words>
  <Characters>50474</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ANEXO 1</vt:lpstr>
    </vt:vector>
  </TitlesOfParts>
  <Company>Colciencias</Company>
  <LinksUpToDate>false</LinksUpToDate>
  <CharactersWithSpaces>59532</CharactersWithSpaces>
  <SharedDoc>false</SharedDoc>
  <HLinks>
    <vt:vector size="66" baseType="variant">
      <vt:variant>
        <vt:i4>5832715</vt:i4>
      </vt:variant>
      <vt:variant>
        <vt:i4>57</vt:i4>
      </vt:variant>
      <vt:variant>
        <vt:i4>0</vt:i4>
      </vt:variant>
      <vt:variant>
        <vt:i4>5</vt:i4>
      </vt:variant>
      <vt:variant>
        <vt:lpwstr>https://goo.gl/TxBSSU</vt:lpwstr>
      </vt:variant>
      <vt:variant>
        <vt:lpwstr/>
      </vt:variant>
      <vt:variant>
        <vt:i4>5636096</vt:i4>
      </vt:variant>
      <vt:variant>
        <vt:i4>54</vt:i4>
      </vt:variant>
      <vt:variant>
        <vt:i4>0</vt:i4>
      </vt:variant>
      <vt:variant>
        <vt:i4>5</vt:i4>
      </vt:variant>
      <vt:variant>
        <vt:lpwstr>https://goo.gl/S4r4Kk</vt:lpwstr>
      </vt:variant>
      <vt:variant>
        <vt:lpwstr/>
      </vt:variant>
      <vt:variant>
        <vt:i4>4653066</vt:i4>
      </vt:variant>
      <vt:variant>
        <vt:i4>51</vt:i4>
      </vt:variant>
      <vt:variant>
        <vt:i4>0</vt:i4>
      </vt:variant>
      <vt:variant>
        <vt:i4>5</vt:i4>
      </vt:variant>
      <vt:variant>
        <vt:lpwstr>https://goo.gl/pzDPoi</vt:lpwstr>
      </vt:variant>
      <vt:variant>
        <vt:lpwstr/>
      </vt:variant>
      <vt:variant>
        <vt:i4>1703986</vt:i4>
      </vt:variant>
      <vt:variant>
        <vt:i4>44</vt:i4>
      </vt:variant>
      <vt:variant>
        <vt:i4>0</vt:i4>
      </vt:variant>
      <vt:variant>
        <vt:i4>5</vt:i4>
      </vt:variant>
      <vt:variant>
        <vt:lpwstr/>
      </vt:variant>
      <vt:variant>
        <vt:lpwstr>_Toc516034280</vt:lpwstr>
      </vt:variant>
      <vt:variant>
        <vt:i4>1376306</vt:i4>
      </vt:variant>
      <vt:variant>
        <vt:i4>38</vt:i4>
      </vt:variant>
      <vt:variant>
        <vt:i4>0</vt:i4>
      </vt:variant>
      <vt:variant>
        <vt:i4>5</vt:i4>
      </vt:variant>
      <vt:variant>
        <vt:lpwstr/>
      </vt:variant>
      <vt:variant>
        <vt:lpwstr>_Toc516034279</vt:lpwstr>
      </vt:variant>
      <vt:variant>
        <vt:i4>1376306</vt:i4>
      </vt:variant>
      <vt:variant>
        <vt:i4>32</vt:i4>
      </vt:variant>
      <vt:variant>
        <vt:i4>0</vt:i4>
      </vt:variant>
      <vt:variant>
        <vt:i4>5</vt:i4>
      </vt:variant>
      <vt:variant>
        <vt:lpwstr/>
      </vt:variant>
      <vt:variant>
        <vt:lpwstr>_Toc516034278</vt:lpwstr>
      </vt:variant>
      <vt:variant>
        <vt:i4>1376306</vt:i4>
      </vt:variant>
      <vt:variant>
        <vt:i4>26</vt:i4>
      </vt:variant>
      <vt:variant>
        <vt:i4>0</vt:i4>
      </vt:variant>
      <vt:variant>
        <vt:i4>5</vt:i4>
      </vt:variant>
      <vt:variant>
        <vt:lpwstr/>
      </vt:variant>
      <vt:variant>
        <vt:lpwstr>_Toc516034277</vt:lpwstr>
      </vt:variant>
      <vt:variant>
        <vt:i4>1376306</vt:i4>
      </vt:variant>
      <vt:variant>
        <vt:i4>20</vt:i4>
      </vt:variant>
      <vt:variant>
        <vt:i4>0</vt:i4>
      </vt:variant>
      <vt:variant>
        <vt:i4>5</vt:i4>
      </vt:variant>
      <vt:variant>
        <vt:lpwstr/>
      </vt:variant>
      <vt:variant>
        <vt:lpwstr>_Toc516034276</vt:lpwstr>
      </vt:variant>
      <vt:variant>
        <vt:i4>1376306</vt:i4>
      </vt:variant>
      <vt:variant>
        <vt:i4>14</vt:i4>
      </vt:variant>
      <vt:variant>
        <vt:i4>0</vt:i4>
      </vt:variant>
      <vt:variant>
        <vt:i4>5</vt:i4>
      </vt:variant>
      <vt:variant>
        <vt:lpwstr/>
      </vt:variant>
      <vt:variant>
        <vt:lpwstr>_Toc516034275</vt:lpwstr>
      </vt:variant>
      <vt:variant>
        <vt:i4>1376306</vt:i4>
      </vt:variant>
      <vt:variant>
        <vt:i4>8</vt:i4>
      </vt:variant>
      <vt:variant>
        <vt:i4>0</vt:i4>
      </vt:variant>
      <vt:variant>
        <vt:i4>5</vt:i4>
      </vt:variant>
      <vt:variant>
        <vt:lpwstr/>
      </vt:variant>
      <vt:variant>
        <vt:lpwstr>_Toc516034274</vt:lpwstr>
      </vt:variant>
      <vt:variant>
        <vt:i4>1376306</vt:i4>
      </vt:variant>
      <vt:variant>
        <vt:i4>2</vt:i4>
      </vt:variant>
      <vt:variant>
        <vt:i4>0</vt:i4>
      </vt:variant>
      <vt:variant>
        <vt:i4>5</vt:i4>
      </vt:variant>
      <vt:variant>
        <vt:lpwstr/>
      </vt:variant>
      <vt:variant>
        <vt:lpwstr>_Toc516034273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subject/>
  <dc:creator>aczorro</dc:creator>
  <cp:keywords/>
  <cp:lastModifiedBy>Carlos Andrés Valderrama Crane</cp:lastModifiedBy>
  <cp:revision>53</cp:revision>
  <dcterms:created xsi:type="dcterms:W3CDTF">2022-12-20T23:25:00Z</dcterms:created>
  <dcterms:modified xsi:type="dcterms:W3CDTF">2022-12-22T23:46:00Z</dcterms:modified>
</cp:coreProperties>
</file>